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0"/>
        </w:tabs>
        <w:spacing w:line="42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附表</w:t>
      </w:r>
    </w:p>
    <w:p>
      <w:pPr>
        <w:widowControl/>
        <w:spacing w:line="420" w:lineRule="exact"/>
        <w:jc w:val="center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通海县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eastAsia="zh-CN"/>
        </w:rPr>
        <w:t>四街集镇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供水到户价格（含税）表</w:t>
      </w:r>
    </w:p>
    <w:bookmarkEnd w:id="0"/>
    <w:tbl>
      <w:tblPr>
        <w:tblStyle w:val="7"/>
        <w:tblpPr w:leftFromText="180" w:rightFromText="180" w:vertAnchor="text" w:horzAnchor="page" w:tblpX="1541" w:tblpY="535"/>
        <w:tblOverlap w:val="never"/>
        <w:tblW w:w="9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0"/>
        <w:gridCol w:w="980"/>
        <w:gridCol w:w="700"/>
        <w:gridCol w:w="840"/>
        <w:gridCol w:w="840"/>
        <w:gridCol w:w="700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89" w:leftChars="-90" w:firstLine="252" w:firstLineChars="12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用水</w:t>
            </w:r>
          </w:p>
          <w:p>
            <w:pPr>
              <w:widowControl/>
              <w:ind w:left="-189" w:leftChars="-90" w:firstLine="252" w:firstLineChars="12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类别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现行供水价格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整后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供水价格</w:t>
            </w:r>
          </w:p>
        </w:tc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执 行 范 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集镇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供水到户价格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集镇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供水到户价格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</w:t>
            </w:r>
          </w:p>
        </w:tc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自来水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价格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污水处理价格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自来水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价格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污水处理价格</w:t>
            </w:r>
          </w:p>
        </w:tc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居民生活用水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1.50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2.60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2.60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主要指城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镇居民住宅家庭的日常生活用水。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 xml:space="preserve">        非居民用水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4.00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主要指工业、经营服务用水和行政事业单位用水、市政用水（环卫、绿化）、生态用水、消防用水、建筑施工用水等。部队生活用水、学校教学和学生生活用水、养老机构、残疾人托养机构和婴幼儿照护服务机构等社会福利场所生活用水、宗教场所生活用水、社区组织工作用房和居民公益性服务设施用水等，按照居民生活用水类别价格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 xml:space="preserve">       特种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主要包括洗车、洗浴、以自来水为原料的纯净水生产、高尔夫球场、人工滑雪场等。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注：1、自来水装表计量，以立方米（吨）为计量单位，并严格按照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价格主管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部门规定的价格标准执行，不同用水性质分别计价。2、对已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实现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抄表到户的居民生活用水户，执行居民生活阶梯式水价，居民以户表为单位，每户表月用水量基数核定为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立方米，每户表居民月实际用水量在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立方米以内的，按附表规定的居民生活用水价格执行；月实际用水量超过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立方米的，在附表规定的居民生活用水价格基础上（不含污水处理费，下同）实行阶梯式水价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具体标准为：月用水量在1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至20立方米的部分，在居民生活用水价格基础上加价50%；月</w:t>
            </w:r>
            <w:r>
              <w:rPr>
                <w:rFonts w:hint="default" w:ascii="Times New Roman" w:hAnsi="Times New Roman" w:eastAsia="方正仿宋_GBK" w:cs="Times New Roman"/>
                <w:sz w:val="20"/>
              </w:rPr>
              <w:t>用水量在20立方米以上的部分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，在居民生活用水价格基础上加价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00%。</w:t>
            </w:r>
          </w:p>
        </w:tc>
      </w:tr>
    </w:tbl>
    <w:p>
      <w:pPr>
        <w:widowControl/>
        <w:spacing w:line="420" w:lineRule="exact"/>
        <w:jc w:val="center"/>
        <w:rPr>
          <w:rFonts w:hint="default" w:ascii="Times New Roman" w:hAnsi="Times New Roman" w:eastAsia="方正仿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单位：元/立方米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GY5NGE3NjBiMjU2MmMwZGIxOGI3OWYxZDMyNzUifQ=="/>
  </w:docVars>
  <w:rsids>
    <w:rsidRoot w:val="10747B58"/>
    <w:rsid w:val="00EE6D96"/>
    <w:rsid w:val="00FD7A4E"/>
    <w:rsid w:val="017F1A62"/>
    <w:rsid w:val="02045FCC"/>
    <w:rsid w:val="0206003B"/>
    <w:rsid w:val="022F37DD"/>
    <w:rsid w:val="03F21FB7"/>
    <w:rsid w:val="04DF6C8C"/>
    <w:rsid w:val="06F05772"/>
    <w:rsid w:val="072C61EE"/>
    <w:rsid w:val="08BD44F2"/>
    <w:rsid w:val="0ACE495F"/>
    <w:rsid w:val="0B60229A"/>
    <w:rsid w:val="0BC432CD"/>
    <w:rsid w:val="0BCC6600"/>
    <w:rsid w:val="0DAE00D1"/>
    <w:rsid w:val="0E1327A4"/>
    <w:rsid w:val="0E6507AC"/>
    <w:rsid w:val="0F2E5C77"/>
    <w:rsid w:val="0F62510B"/>
    <w:rsid w:val="105A0F71"/>
    <w:rsid w:val="10747B58"/>
    <w:rsid w:val="113E5D8A"/>
    <w:rsid w:val="1273662A"/>
    <w:rsid w:val="12DA0D33"/>
    <w:rsid w:val="12FD2134"/>
    <w:rsid w:val="13AF57DB"/>
    <w:rsid w:val="16A8493F"/>
    <w:rsid w:val="185F480A"/>
    <w:rsid w:val="18703A93"/>
    <w:rsid w:val="18725361"/>
    <w:rsid w:val="1B257AA7"/>
    <w:rsid w:val="1B5429CF"/>
    <w:rsid w:val="1E27575F"/>
    <w:rsid w:val="1EA72C55"/>
    <w:rsid w:val="20BD3045"/>
    <w:rsid w:val="21232D59"/>
    <w:rsid w:val="215E734B"/>
    <w:rsid w:val="21D32B8D"/>
    <w:rsid w:val="22151683"/>
    <w:rsid w:val="22AE647B"/>
    <w:rsid w:val="23E2706A"/>
    <w:rsid w:val="24703456"/>
    <w:rsid w:val="24B76AFA"/>
    <w:rsid w:val="24CE74CC"/>
    <w:rsid w:val="26211AAB"/>
    <w:rsid w:val="26F508F8"/>
    <w:rsid w:val="294A756A"/>
    <w:rsid w:val="29525972"/>
    <w:rsid w:val="2A5A4C03"/>
    <w:rsid w:val="2B143BB9"/>
    <w:rsid w:val="2BCB36E8"/>
    <w:rsid w:val="2C7220D2"/>
    <w:rsid w:val="2E762C1D"/>
    <w:rsid w:val="2EBF205D"/>
    <w:rsid w:val="2F236894"/>
    <w:rsid w:val="2F443E98"/>
    <w:rsid w:val="2F96119F"/>
    <w:rsid w:val="2FFA7FDD"/>
    <w:rsid w:val="3358633E"/>
    <w:rsid w:val="36727912"/>
    <w:rsid w:val="36AE1B85"/>
    <w:rsid w:val="37B46490"/>
    <w:rsid w:val="39322FCA"/>
    <w:rsid w:val="3ADD0722"/>
    <w:rsid w:val="3B4317CA"/>
    <w:rsid w:val="3F6F6DAB"/>
    <w:rsid w:val="403F6D9C"/>
    <w:rsid w:val="404C5F2E"/>
    <w:rsid w:val="440740A8"/>
    <w:rsid w:val="44E222C8"/>
    <w:rsid w:val="45473A44"/>
    <w:rsid w:val="45DD5596"/>
    <w:rsid w:val="46003CAE"/>
    <w:rsid w:val="46454D70"/>
    <w:rsid w:val="46D73EC6"/>
    <w:rsid w:val="47241E52"/>
    <w:rsid w:val="47FC6227"/>
    <w:rsid w:val="48087ABB"/>
    <w:rsid w:val="484B3409"/>
    <w:rsid w:val="48CD3F66"/>
    <w:rsid w:val="491119EC"/>
    <w:rsid w:val="498502AC"/>
    <w:rsid w:val="49E02D1F"/>
    <w:rsid w:val="4ADA0BDD"/>
    <w:rsid w:val="4B7D03E7"/>
    <w:rsid w:val="4BCA49F5"/>
    <w:rsid w:val="51F46D81"/>
    <w:rsid w:val="52AA68B0"/>
    <w:rsid w:val="53C97920"/>
    <w:rsid w:val="542947A2"/>
    <w:rsid w:val="5530622F"/>
    <w:rsid w:val="557F72D2"/>
    <w:rsid w:val="55EB5A20"/>
    <w:rsid w:val="56F23931"/>
    <w:rsid w:val="57004C7A"/>
    <w:rsid w:val="572E5D14"/>
    <w:rsid w:val="573265F8"/>
    <w:rsid w:val="58602F36"/>
    <w:rsid w:val="5ACE7871"/>
    <w:rsid w:val="5B6D3B98"/>
    <w:rsid w:val="5C4E0517"/>
    <w:rsid w:val="5D6A3693"/>
    <w:rsid w:val="5E4749DA"/>
    <w:rsid w:val="5E4E4EC8"/>
    <w:rsid w:val="5EE664D7"/>
    <w:rsid w:val="6199624C"/>
    <w:rsid w:val="62093D09"/>
    <w:rsid w:val="634E5816"/>
    <w:rsid w:val="645657AD"/>
    <w:rsid w:val="647414DA"/>
    <w:rsid w:val="67474204"/>
    <w:rsid w:val="682361CC"/>
    <w:rsid w:val="696B77D6"/>
    <w:rsid w:val="6A894958"/>
    <w:rsid w:val="6C613680"/>
    <w:rsid w:val="6E6C7AB6"/>
    <w:rsid w:val="6F00723C"/>
    <w:rsid w:val="70AD7E26"/>
    <w:rsid w:val="722F71DC"/>
    <w:rsid w:val="726873C1"/>
    <w:rsid w:val="72FD78B5"/>
    <w:rsid w:val="73FF12FD"/>
    <w:rsid w:val="74002EAB"/>
    <w:rsid w:val="754D3DD1"/>
    <w:rsid w:val="75DA67F0"/>
    <w:rsid w:val="780A4A7F"/>
    <w:rsid w:val="78F80C5E"/>
    <w:rsid w:val="79D40068"/>
    <w:rsid w:val="7AB4245F"/>
    <w:rsid w:val="7C160DA1"/>
    <w:rsid w:val="7C482EE8"/>
    <w:rsid w:val="7D106A3B"/>
    <w:rsid w:val="7F7462EF"/>
    <w:rsid w:val="7F7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p-正文"/>
    <w:basedOn w:val="1"/>
    <w:qFormat/>
    <w:uiPriority w:val="0"/>
    <w:pPr>
      <w:spacing w:line="578" w:lineRule="exact"/>
      <w:ind w:firstLine="560" w:firstLineChars="200"/>
    </w:pPr>
    <w:rPr>
      <w:rFonts w:ascii="Times New Roman" w:hAnsi="Times New Roman" w:eastAsia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2024-06-11T08:30:00Z</dcterms:created>
  <dc:creator>ly</dc:creator>
  <cp:lastModifiedBy>杨茜雯</cp:lastModifiedBy>
  <cp:lastPrinted>2024-06-13T00:42:00Z</cp:lastPrinted>
  <dcterms:modified xsi:type="dcterms:W3CDTF">2024-06-14T08:01:33Z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4E91E30AC3EE4E7EA50875B2FFC380E3</vt:lpwstr>
  </property>
</Properties>
</file>