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1" w:firstLineChars="100"/>
        <w:jc w:val="both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附件：</w:t>
      </w:r>
    </w:p>
    <w:p>
      <w:pPr>
        <w:spacing w:line="540" w:lineRule="exact"/>
        <w:ind w:firstLine="320" w:firstLineChars="1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  <w:lang w:eastAsia="zh-CN"/>
        </w:rPr>
        <w:t>通海县九龙街道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  <w:t>集镇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  <w:lang w:eastAsia="zh-CN"/>
        </w:rPr>
        <w:t>自来水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  <w:t>供水价格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  <w:lang w:eastAsia="zh-CN"/>
        </w:rPr>
        <w:t>改革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  <w:t>调整实施方案</w:t>
      </w:r>
    </w:p>
    <w:p>
      <w:pPr>
        <w:spacing w:line="540" w:lineRule="exact"/>
        <w:jc w:val="center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  <w:t>听证会报名表</w:t>
      </w:r>
    </w:p>
    <w:p>
      <w:pPr>
        <w:jc w:val="center"/>
        <w:rPr>
          <w:rFonts w:hint="eastAsia" w:ascii="仿宋_GB2312" w:eastAsia="仿宋_GB2312"/>
          <w:color w:val="000000"/>
          <w:kern w:val="0"/>
          <w:sz w:val="24"/>
        </w:rPr>
      </w:pP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68"/>
        <w:gridCol w:w="900"/>
        <w:gridCol w:w="682"/>
        <w:gridCol w:w="630"/>
        <w:gridCol w:w="315"/>
        <w:gridCol w:w="945"/>
        <w:gridCol w:w="540"/>
        <w:gridCol w:w="30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 业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居住地址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1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听证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会的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7148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GY5NGE3NjBiMjU2MmMwZGIxOGI3OWYxZDMyNzUifQ=="/>
  </w:docVars>
  <w:rsids>
    <w:rsidRoot w:val="00000000"/>
    <w:rsid w:val="16D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2024-10-28T01:01:14Z</dcterms:created>
  <dc:creator>许平</dc:creator>
  <cp:lastModifiedBy>杨茜雯</cp:lastModifiedBy>
  <dcterms:modified xsi:type="dcterms:W3CDTF">2024-10-28T01:01:22Z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A9200F7D41F64746B0C0C9F386D5B3BD_12</vt:lpwstr>
  </property>
</Properties>
</file>