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DD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Times New Roman"/>
          <w:sz w:val="32"/>
          <w:szCs w:val="24"/>
          <w:lang w:val="en-US" w:eastAsia="zh-CN"/>
        </w:rPr>
      </w:pPr>
      <w:bookmarkStart w:id="1" w:name="_GoBack"/>
      <w:r>
        <w:rPr>
          <w:rFonts w:hint="default" w:ascii="Times New Roman" w:hAnsi="Times New Roman" w:eastAsia="方正黑体_GBK" w:cs="Times New Roman"/>
          <w:sz w:val="32"/>
          <w:szCs w:val="24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24"/>
          <w:lang w:val="en-US" w:eastAsia="zh-CN"/>
        </w:rPr>
        <w:t>3</w:t>
      </w:r>
    </w:p>
    <w:p w14:paraId="348BADAC">
      <w:pPr>
        <w:widowControl/>
        <w:ind w:firstLine="420"/>
        <w:jc w:val="both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 w14:paraId="2EC2F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3"/>
          <w:sz w:val="44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36"/>
          <w:lang w:eastAsia="zh-CN"/>
        </w:rPr>
        <w:t>《通海县城乡人居环境综合治理办法（试行）》</w:t>
      </w:r>
    </w:p>
    <w:p w14:paraId="4D74D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36"/>
          <w:lang w:val="en-US"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36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的编制说明</w:t>
      </w:r>
    </w:p>
    <w:p w14:paraId="113B8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 w14:paraId="46D74D1C">
      <w:pPr>
        <w:pStyle w:val="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城乡人居环境整治工作不仅关乎民生福祉，也是提升通海形象的重要抓手，体现了治理能力和治理水平。通海县司法局严格落实县委农办</w:t>
      </w:r>
      <w:bookmarkStart w:id="0" w:name="OLE_LINK1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“出台一个管理办法”工作要求</w:t>
      </w:r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在思想上高度重视、在责任上清晰明确，结合全县实际，围绕创建和维护整洁、和美、宜居的城乡环境目标，聚焦城镇和乡村容貌秩序、水污染治理、垃圾和农业废弃物治理、厕所建设和改造等主要内容，组织制定《通海县城乡人居环境综合治理办法（试行）》（征求意见稿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（以下简称《办法》）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bookmarkEnd w:id="1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为开展城乡人居环境综合治理工作提供规范化、制度化支撑，构建长效机制，解决群众急难愁盼问题。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编制情况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说明如下：</w:t>
      </w:r>
    </w:p>
    <w:p w14:paraId="1704504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  <w:lang w:eastAsia="zh-CN"/>
        </w:rPr>
        <w:t>一、《</w:t>
      </w: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办法</w:t>
      </w: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</w:rPr>
        <w:t>制定</w:t>
      </w: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背景</w:t>
      </w:r>
    </w:p>
    <w:p w14:paraId="5C86A84D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近年来，通海县广泛发动全县机关单位、社会组织、乡镇（街道）、村（组）持续推进人居环境综合治理。在全县上下的共同努力下，人居环境有了稳步提升。但同时也存在一些不容忽视的问题，城乡人居环境综合治理有关部门单位与乡镇（街道）责任不够明确、人民群众主体作用发挥还不充分等情况突出，需要从规范性文件层面构建长效机制，固化全县城乡人居环境综合治理的成功经验，解决面临的突出矛盾和问题。</w:t>
      </w:r>
    </w:p>
    <w:p w14:paraId="48574913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二、《办法》制定的依据</w:t>
      </w:r>
    </w:p>
    <w:p w14:paraId="6F1E0907">
      <w:pPr>
        <w:pStyle w:val="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《办法》依据《中华人民共和国环境保护法》《中华人民共和国乡村振兴促进法》《中华人民共和国城乡规划法》《中华人民共和国水污染防治法》《中华人民共和国固体废物污染环境防治法》《中华人民共和国大气污染防治法》《中华人民共和国土壤污染防治法》《中华人民共和国公路法》《中华人民共和国道路交通安全法》《中华人民共和国河道管理条例》《城市市容和环境卫生管理条例》《云南省杞麓湖保护条例》等法律、法规制定，未与相关上位法抵触，也未新设行政许可、行政处罚、行政强制、行政征收、行政收费等，没有排除、限制公平竞争的内容及减损公民、法人和其他组织的权利或者增加其义务的规定，符合《云南省行政规范性文件管理办法》的规定，内容合法。</w:t>
      </w:r>
    </w:p>
    <w:p w14:paraId="3A3C5877">
      <w:pPr>
        <w:pStyle w:val="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  <w:t>三、《办法》的主要内容</w:t>
      </w:r>
    </w:p>
    <w:p w14:paraId="7C2D068D">
      <w:pPr>
        <w:pStyle w:val="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《办法》分总则、责任区制度、容貌秩序、水污染治理、垃圾和农业废弃物治理、厕所建设和改造、监督考核、法律责任、附则，共九章四十五条。主要内容包括：</w:t>
      </w:r>
    </w:p>
    <w:p w14:paraId="5E362BAD">
      <w:pPr>
        <w:pStyle w:val="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一章总则，主要规定了制定目的、适用范围、工作原则、部门职责、经费保障等内容；第二章责任区制度，主要规定了划分和管理方式、职责、“三包”责任制等内容；第三章容貌秩序，主要规定了规划管控、市容市貌、秩序管理、拆临拆违等内容；第四章水污染治理，主要规定了水体清洁、生活污水治理、河（湖）长制、城镇排水设施安全等内容；第五章垃圾和农业废弃物治理，主要规定了生活垃圾处理、厨余垃圾处理、农业生产废弃物监管利用、处理设施维护等内容；第六章厕所建设和改造，主要规定了城乡公厕管理和维护等内容；第七章监督考核，主要规定了督查检查考评工作机制等内容；第八章法律责任，主要规定了法律、法规、规章关于禁止性内容的处理依据和责任主体；第九章附则，主要规定了解释主体和施行日期等内容。</w:t>
      </w:r>
    </w:p>
    <w:p w14:paraId="3DAAA2ED">
      <w:pPr>
        <w:pStyle w:val="6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制定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程序说明</w:t>
      </w:r>
    </w:p>
    <w:p w14:paraId="06968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《办法》制定将严格按照《云南省行政规范性文件管理办法》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相关程序，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经评估论证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公开征求意见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合法性审查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集体讨论决定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等程序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并向社会公开发布。</w:t>
      </w:r>
    </w:p>
    <w:p w14:paraId="4F193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1837063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lang w:eastAsia="zh-CN"/>
        </w:rPr>
      </w:pPr>
    </w:p>
    <w:p w14:paraId="18C6739C">
      <w:pPr>
        <w:pStyle w:val="3"/>
        <w:keepNext w:val="0"/>
        <w:keepLines w:val="0"/>
        <w:pageBreakBefore w:val="0"/>
        <w:tabs>
          <w:tab w:val="left" w:pos="64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420" w:firstLineChars="200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ab/>
      </w:r>
    </w:p>
    <w:sectPr>
      <w:footerReference r:id="rId3" w:type="default"/>
      <w:footerReference r:id="rId4" w:type="even"/>
      <w:pgSz w:w="11907" w:h="16840"/>
      <w:pgMar w:top="2041" w:right="1474" w:bottom="1304" w:left="1588" w:header="1361" w:footer="1191" w:gutter="0"/>
      <w:pgNumType w:fmt="decimal"/>
      <w:cols w:space="720" w:num="1"/>
      <w:docGrid w:type="lines" w:linePitch="5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B7C07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9679C">
                          <w:pPr>
                            <w:pStyle w:val="8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39679C">
                    <w:pPr>
                      <w:pStyle w:val="8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AB1F9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7F9A8">
                          <w:pPr>
                            <w:pStyle w:val="8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47F9A8">
                    <w:pPr>
                      <w:pStyle w:val="8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105"/>
  <w:drawingGridVerticalSpacing w:val="2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ZTBlNTFkYTkzZWE2ZWNlY2U4ZjViZjg4NjA2OGYifQ=="/>
  </w:docVars>
  <w:rsids>
    <w:rsidRoot w:val="00E475BC"/>
    <w:rsid w:val="00036495"/>
    <w:rsid w:val="000827DD"/>
    <w:rsid w:val="00083BB5"/>
    <w:rsid w:val="00095F6D"/>
    <w:rsid w:val="000C31EE"/>
    <w:rsid w:val="000D37AA"/>
    <w:rsid w:val="000D4740"/>
    <w:rsid w:val="000E3F71"/>
    <w:rsid w:val="00101166"/>
    <w:rsid w:val="001325B3"/>
    <w:rsid w:val="0016013D"/>
    <w:rsid w:val="0018396B"/>
    <w:rsid w:val="001A16D2"/>
    <w:rsid w:val="001A19F8"/>
    <w:rsid w:val="001B518A"/>
    <w:rsid w:val="00203C6B"/>
    <w:rsid w:val="0021438F"/>
    <w:rsid w:val="002251A9"/>
    <w:rsid w:val="002260D3"/>
    <w:rsid w:val="00235258"/>
    <w:rsid w:val="00255201"/>
    <w:rsid w:val="00286616"/>
    <w:rsid w:val="00292B2F"/>
    <w:rsid w:val="002C38D7"/>
    <w:rsid w:val="002C4040"/>
    <w:rsid w:val="00305E60"/>
    <w:rsid w:val="00306D1D"/>
    <w:rsid w:val="00335125"/>
    <w:rsid w:val="00391365"/>
    <w:rsid w:val="0045706D"/>
    <w:rsid w:val="00474E96"/>
    <w:rsid w:val="00477E65"/>
    <w:rsid w:val="004806E6"/>
    <w:rsid w:val="00487F60"/>
    <w:rsid w:val="00495417"/>
    <w:rsid w:val="004B49DD"/>
    <w:rsid w:val="004D0300"/>
    <w:rsid w:val="004E4A71"/>
    <w:rsid w:val="00500933"/>
    <w:rsid w:val="00502F53"/>
    <w:rsid w:val="00504E07"/>
    <w:rsid w:val="005107D1"/>
    <w:rsid w:val="00545B49"/>
    <w:rsid w:val="005573F8"/>
    <w:rsid w:val="00572BAB"/>
    <w:rsid w:val="00597F0A"/>
    <w:rsid w:val="005A4E22"/>
    <w:rsid w:val="005B1FA8"/>
    <w:rsid w:val="005E504B"/>
    <w:rsid w:val="005F12B8"/>
    <w:rsid w:val="005F489F"/>
    <w:rsid w:val="005F5613"/>
    <w:rsid w:val="006234B4"/>
    <w:rsid w:val="00664FD1"/>
    <w:rsid w:val="00673797"/>
    <w:rsid w:val="006861D1"/>
    <w:rsid w:val="00693107"/>
    <w:rsid w:val="006B3BB5"/>
    <w:rsid w:val="006C2552"/>
    <w:rsid w:val="006C63E2"/>
    <w:rsid w:val="006F6F3E"/>
    <w:rsid w:val="007030B4"/>
    <w:rsid w:val="00713AB7"/>
    <w:rsid w:val="0072575F"/>
    <w:rsid w:val="00760F35"/>
    <w:rsid w:val="007615B8"/>
    <w:rsid w:val="007A158A"/>
    <w:rsid w:val="007A1A58"/>
    <w:rsid w:val="007A425F"/>
    <w:rsid w:val="007C2F56"/>
    <w:rsid w:val="007D5826"/>
    <w:rsid w:val="007F03F0"/>
    <w:rsid w:val="00813683"/>
    <w:rsid w:val="00833C58"/>
    <w:rsid w:val="008359E4"/>
    <w:rsid w:val="008471AD"/>
    <w:rsid w:val="00866711"/>
    <w:rsid w:val="008723D4"/>
    <w:rsid w:val="00891608"/>
    <w:rsid w:val="008A2190"/>
    <w:rsid w:val="008F3511"/>
    <w:rsid w:val="00902682"/>
    <w:rsid w:val="00914C3C"/>
    <w:rsid w:val="00961D9F"/>
    <w:rsid w:val="00976DB9"/>
    <w:rsid w:val="009A6EF9"/>
    <w:rsid w:val="009B0E9D"/>
    <w:rsid w:val="009D1F0E"/>
    <w:rsid w:val="009E611F"/>
    <w:rsid w:val="00A45EF6"/>
    <w:rsid w:val="00A50C48"/>
    <w:rsid w:val="00A6694F"/>
    <w:rsid w:val="00A86C42"/>
    <w:rsid w:val="00A8782A"/>
    <w:rsid w:val="00AA2FC4"/>
    <w:rsid w:val="00AA30AA"/>
    <w:rsid w:val="00AA75ED"/>
    <w:rsid w:val="00AB2FAB"/>
    <w:rsid w:val="00AB3C23"/>
    <w:rsid w:val="00AF0499"/>
    <w:rsid w:val="00B1747E"/>
    <w:rsid w:val="00B26FF8"/>
    <w:rsid w:val="00B47BF8"/>
    <w:rsid w:val="00B659C5"/>
    <w:rsid w:val="00B75F5E"/>
    <w:rsid w:val="00B802FF"/>
    <w:rsid w:val="00B91A04"/>
    <w:rsid w:val="00BD347B"/>
    <w:rsid w:val="00C05D2B"/>
    <w:rsid w:val="00C1248C"/>
    <w:rsid w:val="00C40310"/>
    <w:rsid w:val="00C72580"/>
    <w:rsid w:val="00C9003D"/>
    <w:rsid w:val="00C95110"/>
    <w:rsid w:val="00CB0BAE"/>
    <w:rsid w:val="00CB5C39"/>
    <w:rsid w:val="00D01C1E"/>
    <w:rsid w:val="00D202F6"/>
    <w:rsid w:val="00D36DB1"/>
    <w:rsid w:val="00D61DE3"/>
    <w:rsid w:val="00D6544A"/>
    <w:rsid w:val="00D7002A"/>
    <w:rsid w:val="00D76DA3"/>
    <w:rsid w:val="00DB01A1"/>
    <w:rsid w:val="00DC7C57"/>
    <w:rsid w:val="00DD20DB"/>
    <w:rsid w:val="00E46210"/>
    <w:rsid w:val="00E475BC"/>
    <w:rsid w:val="00E57410"/>
    <w:rsid w:val="00E70D98"/>
    <w:rsid w:val="00ED785E"/>
    <w:rsid w:val="00EF2BEF"/>
    <w:rsid w:val="00F1067F"/>
    <w:rsid w:val="00F126C9"/>
    <w:rsid w:val="00F168EE"/>
    <w:rsid w:val="00F315C6"/>
    <w:rsid w:val="00F36C82"/>
    <w:rsid w:val="00F55363"/>
    <w:rsid w:val="00F73E09"/>
    <w:rsid w:val="00F90391"/>
    <w:rsid w:val="00F91232"/>
    <w:rsid w:val="00F953D0"/>
    <w:rsid w:val="00FA4767"/>
    <w:rsid w:val="00FA4FF5"/>
    <w:rsid w:val="00FC1AAA"/>
    <w:rsid w:val="00FE2C69"/>
    <w:rsid w:val="00FF5EEA"/>
    <w:rsid w:val="03952960"/>
    <w:rsid w:val="03F741AE"/>
    <w:rsid w:val="051917F1"/>
    <w:rsid w:val="063364A7"/>
    <w:rsid w:val="07EF33A6"/>
    <w:rsid w:val="087921F6"/>
    <w:rsid w:val="0937120B"/>
    <w:rsid w:val="0B4B7E79"/>
    <w:rsid w:val="0E76520D"/>
    <w:rsid w:val="0E9A6FF7"/>
    <w:rsid w:val="11D5194A"/>
    <w:rsid w:val="13BE1D53"/>
    <w:rsid w:val="141425F8"/>
    <w:rsid w:val="145C6C3A"/>
    <w:rsid w:val="18F91CD0"/>
    <w:rsid w:val="19E6244C"/>
    <w:rsid w:val="1AF8344E"/>
    <w:rsid w:val="1B910B94"/>
    <w:rsid w:val="1DB76680"/>
    <w:rsid w:val="1E2E38EF"/>
    <w:rsid w:val="22BD2FB3"/>
    <w:rsid w:val="280D678A"/>
    <w:rsid w:val="281C077C"/>
    <w:rsid w:val="28BE0362"/>
    <w:rsid w:val="29DA5447"/>
    <w:rsid w:val="304C3BC8"/>
    <w:rsid w:val="358A653B"/>
    <w:rsid w:val="381B0A50"/>
    <w:rsid w:val="387737AC"/>
    <w:rsid w:val="3BFE104C"/>
    <w:rsid w:val="3EFDB1D5"/>
    <w:rsid w:val="435DF5A9"/>
    <w:rsid w:val="45743CAC"/>
    <w:rsid w:val="4E7E554C"/>
    <w:rsid w:val="4EBF62C4"/>
    <w:rsid w:val="51306B5D"/>
    <w:rsid w:val="52702176"/>
    <w:rsid w:val="53A96AB8"/>
    <w:rsid w:val="56301712"/>
    <w:rsid w:val="569B8EFB"/>
    <w:rsid w:val="58850B78"/>
    <w:rsid w:val="58A746EB"/>
    <w:rsid w:val="58E862D4"/>
    <w:rsid w:val="5A193B30"/>
    <w:rsid w:val="5BFFE8A9"/>
    <w:rsid w:val="5C8D0008"/>
    <w:rsid w:val="5CA464FE"/>
    <w:rsid w:val="5EE24D4A"/>
    <w:rsid w:val="5EF85044"/>
    <w:rsid w:val="5F173703"/>
    <w:rsid w:val="6639016F"/>
    <w:rsid w:val="6A0E546F"/>
    <w:rsid w:val="6F8D00DA"/>
    <w:rsid w:val="6FCC3E02"/>
    <w:rsid w:val="73B76B77"/>
    <w:rsid w:val="78324E5D"/>
    <w:rsid w:val="7AB45BBF"/>
    <w:rsid w:val="7B216521"/>
    <w:rsid w:val="7BBDED2C"/>
    <w:rsid w:val="7BDFF191"/>
    <w:rsid w:val="7C6A4EE6"/>
    <w:rsid w:val="7C757CE7"/>
    <w:rsid w:val="7D06714A"/>
    <w:rsid w:val="7D5ABC06"/>
    <w:rsid w:val="7D9571E2"/>
    <w:rsid w:val="7DD10836"/>
    <w:rsid w:val="7EFFEADB"/>
    <w:rsid w:val="7F09731F"/>
    <w:rsid w:val="7F453289"/>
    <w:rsid w:val="7F9F30C1"/>
    <w:rsid w:val="946E0FA3"/>
    <w:rsid w:val="D3F79D50"/>
    <w:rsid w:val="DF9BC7BA"/>
    <w:rsid w:val="EE778ABD"/>
    <w:rsid w:val="EF9F585A"/>
    <w:rsid w:val="EFB948CF"/>
    <w:rsid w:val="F37356F4"/>
    <w:rsid w:val="F9F72A26"/>
    <w:rsid w:val="FBED079F"/>
    <w:rsid w:val="FFFF6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9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99"/>
    <w:rPr>
      <w:rFonts w:ascii="楷体_GB2312" w:hAnsi="宋体" w:eastAsia="楷体_GB2312"/>
      <w:color w:val="000000"/>
      <w:kern w:val="0"/>
      <w:sz w:val="28"/>
      <w:szCs w:val="15"/>
    </w:rPr>
  </w:style>
  <w:style w:type="paragraph" w:styleId="5">
    <w:name w:val="Body Text Indent"/>
    <w:basedOn w:val="1"/>
    <w:next w:val="3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6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List"/>
    <w:basedOn w:val="1"/>
    <w:qFormat/>
    <w:uiPriority w:val="0"/>
    <w:pPr>
      <w:ind w:left="200" w:hanging="200" w:hangingChars="200"/>
    </w:pPr>
    <w:rPr>
      <w:szCs w:val="24"/>
    </w:rPr>
  </w:style>
  <w:style w:type="paragraph" w:styleId="11">
    <w:name w:val="toc 2"/>
    <w:basedOn w:val="1"/>
    <w:next w:val="1"/>
    <w:qFormat/>
    <w:uiPriority w:val="0"/>
    <w:pPr>
      <w:ind w:left="200" w:leftChars="200"/>
    </w:pPr>
  </w:style>
  <w:style w:type="paragraph" w:styleId="12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13">
    <w:name w:val="Body Text First Indent 2"/>
    <w:basedOn w:val="5"/>
    <w:next w:val="1"/>
    <w:qFormat/>
    <w:uiPriority w:val="0"/>
    <w:pPr>
      <w:ind w:firstLine="200" w:firstLineChars="200"/>
    </w:pPr>
    <w:rPr>
      <w:rFonts w:eastAsia="方正仿宋_GBK"/>
      <w:sz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MingLiU" w:hAnsi="MingLiU" w:eastAsia="MingLiU" w:cs="MingLiU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通海</Company>
  <Pages>3</Pages>
  <Words>1300</Words>
  <Characters>1300</Characters>
  <Lines>1</Lines>
  <Paragraphs>1</Paragraphs>
  <TotalTime>0</TotalTime>
  <ScaleCrop>false</ScaleCrop>
  <LinksUpToDate>false</LinksUpToDate>
  <CharactersWithSpaces>1301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2013-07-01T09:43:00Z</dcterms:created>
  <dc:creator>admin</dc:creator>
  <cp:lastModifiedBy>郝浩龍</cp:lastModifiedBy>
  <cp:lastPrinted>2008-10-29T15:01:00Z</cp:lastPrinted>
  <dcterms:modified xsi:type="dcterms:W3CDTF">2025-07-03T03:06:38Z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832998165_cloud</vt:lpwstr>
  </property>
  <property fmtid="{D5CDD505-2E9C-101B-9397-08002B2CF9AE}" pid="4" name="ICV">
    <vt:lpwstr>BED1B306A51D4879A6EF9F5472859FB3_13</vt:lpwstr>
  </property>
</Properties>
</file>