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200" w:line="600" w:lineRule="exact"/>
        <w:ind w:left="0" w:leftChars="0" w:right="0" w:rightChars="0" w:firstLine="0" w:firstLineChars="0"/>
        <w:jc w:val="both"/>
        <w:textAlignment w:val="auto"/>
        <w:outlineLvl w:val="9"/>
        <w:rPr>
          <w:rFonts w:hint="eastAsia" w:ascii="Times New Roman" w:hAnsi="Times New Roman" w:eastAsia="方正小标宋简体" w:cs="Times New Roman"/>
          <w:color w:val="FF0000"/>
          <w:sz w:val="32"/>
          <w:szCs w:val="32"/>
          <w:lang w:val="en-US" w:eastAsia="zh-CN"/>
        </w:rPr>
      </w:pPr>
      <w:r>
        <w:rPr>
          <w:rFonts w:hint="eastAsia" w:ascii="Times New Roman" w:hAnsi="Times New Roman" w:eastAsia="方正小标宋简体" w:cs="Times New Roman"/>
          <w:color w:val="FF0000"/>
          <w:sz w:val="32"/>
          <w:szCs w:val="32"/>
          <w:lang w:val="en-US" w:eastAsia="zh-CN"/>
        </w:rPr>
        <w:t xml:space="preserve">                                                                                 </w:t>
      </w:r>
      <w:r>
        <w:rPr>
          <w:rFonts w:hint="eastAsia" w:ascii="Times New Roman" w:hAnsi="Times New Roman" w:eastAsia="方正小标宋简体" w:cs="Times New Roman"/>
          <w:color w:val="000000" w:themeColor="text1"/>
          <w:sz w:val="32"/>
          <w:szCs w:val="32"/>
          <w:lang w:val="en-US" w:eastAsia="zh-CN"/>
          <w14:textFill>
            <w14:solidFill>
              <w14:schemeClr w14:val="tx1"/>
            </w14:solidFill>
          </w14:textFill>
        </w:rPr>
        <w:t xml:space="preserve"> （A类）</w:t>
      </w:r>
    </w:p>
    <w:p>
      <w:pPr>
        <w:keepNext w:val="0"/>
        <w:keepLines w:val="0"/>
        <w:pageBreakBefore w:val="0"/>
        <w:widowControl/>
        <w:kinsoku/>
        <w:wordWrap/>
        <w:overflowPunct/>
        <w:topLinePunct w:val="0"/>
        <w:autoSpaceDE/>
        <w:autoSpaceDN/>
        <w:bidi w:val="0"/>
        <w:adjustRightInd w:val="0"/>
        <w:snapToGrid w:val="0"/>
        <w:spacing w:after="200" w:line="600" w:lineRule="exact"/>
        <w:ind w:left="0" w:leftChars="0" w:right="0" w:rightChars="0" w:firstLine="0" w:firstLineChars="0"/>
        <w:jc w:val="both"/>
        <w:textAlignment w:val="auto"/>
        <w:outlineLvl w:val="9"/>
        <w:rPr>
          <w:rFonts w:hint="default" w:ascii="Times New Roman" w:hAnsi="Times New Roman" w:eastAsia="方正小标宋简体" w:cs="Times New Roman"/>
          <w:color w:val="FF0000"/>
          <w:sz w:val="32"/>
          <w:szCs w:val="32"/>
        </w:rPr>
      </w:pPr>
    </w:p>
    <w:p>
      <w:pPr>
        <w:keepNext w:val="0"/>
        <w:keepLines w:val="0"/>
        <w:pageBreakBefore w:val="0"/>
        <w:widowControl/>
        <w:kinsoku/>
        <w:wordWrap/>
        <w:overflowPunct/>
        <w:topLinePunct w:val="0"/>
        <w:autoSpaceDE/>
        <w:autoSpaceDN/>
        <w:bidi w:val="0"/>
        <w:adjustRightInd w:val="0"/>
        <w:snapToGrid w:val="0"/>
        <w:spacing w:after="200" w:line="600" w:lineRule="exact"/>
        <w:ind w:left="0" w:leftChars="0" w:right="0" w:rightChars="0" w:firstLine="0" w:firstLineChars="0"/>
        <w:jc w:val="both"/>
        <w:textAlignment w:val="auto"/>
        <w:outlineLvl w:val="9"/>
        <w:rPr>
          <w:rFonts w:hint="default" w:ascii="Times New Roman" w:hAnsi="Times New Roman" w:eastAsia="方正小标宋简体"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color w:val="FF0000"/>
          <w:spacing w:val="0"/>
          <w:w w:val="100"/>
          <w:sz w:val="84"/>
          <w:szCs w:val="84"/>
        </w:rPr>
      </w:pPr>
      <w:r>
        <w:rPr>
          <w:rFonts w:hint="eastAsia" w:ascii="方正小标宋_GBK" w:hAnsi="方正小标宋_GBK" w:eastAsia="方正小标宋_GBK" w:cs="方正小标宋_GBK"/>
          <w:color w:val="FF0000"/>
          <w:spacing w:val="0"/>
          <w:w w:val="100"/>
          <w:sz w:val="84"/>
          <w:szCs w:val="84"/>
        </w:rPr>
        <w:t>通</w:t>
      </w:r>
      <w:r>
        <w:rPr>
          <w:rFonts w:hint="eastAsia" w:ascii="方正小标宋_GBK" w:hAnsi="方正小标宋_GBK" w:eastAsia="方正小标宋_GBK" w:cs="方正小标宋_GBK"/>
          <w:color w:val="FF0000"/>
          <w:spacing w:val="0"/>
          <w:w w:val="100"/>
          <w:sz w:val="84"/>
          <w:szCs w:val="84"/>
          <w:lang w:val="en-US" w:eastAsia="zh-CN"/>
        </w:rPr>
        <w:t xml:space="preserve"> </w:t>
      </w:r>
      <w:r>
        <w:rPr>
          <w:rFonts w:hint="eastAsia" w:ascii="方正小标宋_GBK" w:hAnsi="方正小标宋_GBK" w:eastAsia="方正小标宋_GBK" w:cs="方正小标宋_GBK"/>
          <w:color w:val="FF0000"/>
          <w:spacing w:val="0"/>
          <w:w w:val="100"/>
          <w:sz w:val="84"/>
          <w:szCs w:val="84"/>
        </w:rPr>
        <w:t>海</w:t>
      </w:r>
      <w:r>
        <w:rPr>
          <w:rFonts w:hint="eastAsia" w:ascii="方正小标宋_GBK" w:hAnsi="方正小标宋_GBK" w:eastAsia="方正小标宋_GBK" w:cs="方正小标宋_GBK"/>
          <w:color w:val="FF0000"/>
          <w:spacing w:val="0"/>
          <w:w w:val="100"/>
          <w:sz w:val="84"/>
          <w:szCs w:val="84"/>
          <w:lang w:val="en-US" w:eastAsia="zh-CN"/>
        </w:rPr>
        <w:t xml:space="preserve"> </w:t>
      </w:r>
      <w:r>
        <w:rPr>
          <w:rFonts w:hint="eastAsia" w:ascii="方正小标宋_GBK" w:hAnsi="方正小标宋_GBK" w:eastAsia="方正小标宋_GBK" w:cs="方正小标宋_GBK"/>
          <w:color w:val="FF0000"/>
          <w:spacing w:val="0"/>
          <w:w w:val="100"/>
          <w:sz w:val="84"/>
          <w:szCs w:val="84"/>
        </w:rPr>
        <w:t>县</w:t>
      </w:r>
      <w:r>
        <w:rPr>
          <w:rFonts w:hint="eastAsia" w:ascii="方正小标宋_GBK" w:hAnsi="方正小标宋_GBK" w:eastAsia="方正小标宋_GBK" w:cs="方正小标宋_GBK"/>
          <w:color w:val="FF0000"/>
          <w:spacing w:val="0"/>
          <w:w w:val="100"/>
          <w:sz w:val="84"/>
          <w:szCs w:val="84"/>
          <w:lang w:val="en-US" w:eastAsia="zh-CN"/>
        </w:rPr>
        <w:t xml:space="preserve"> </w:t>
      </w:r>
      <w:r>
        <w:rPr>
          <w:rFonts w:hint="eastAsia" w:ascii="方正小标宋_GBK" w:hAnsi="方正小标宋_GBK" w:eastAsia="方正小标宋_GBK" w:cs="方正小标宋_GBK"/>
          <w:color w:val="FF0000"/>
          <w:spacing w:val="0"/>
          <w:w w:val="100"/>
          <w:sz w:val="84"/>
          <w:szCs w:val="84"/>
          <w:lang w:eastAsia="zh-CN"/>
        </w:rPr>
        <w:t>城</w:t>
      </w:r>
      <w:r>
        <w:rPr>
          <w:rFonts w:hint="eastAsia" w:ascii="方正小标宋_GBK" w:hAnsi="方正小标宋_GBK" w:eastAsia="方正小标宋_GBK" w:cs="方正小标宋_GBK"/>
          <w:color w:val="FF0000"/>
          <w:spacing w:val="0"/>
          <w:w w:val="100"/>
          <w:sz w:val="84"/>
          <w:szCs w:val="84"/>
          <w:lang w:val="en-US" w:eastAsia="zh-CN"/>
        </w:rPr>
        <w:t xml:space="preserve"> </w:t>
      </w:r>
      <w:r>
        <w:rPr>
          <w:rFonts w:hint="eastAsia" w:ascii="方正小标宋_GBK" w:hAnsi="方正小标宋_GBK" w:eastAsia="方正小标宋_GBK" w:cs="方正小标宋_GBK"/>
          <w:color w:val="FF0000"/>
          <w:spacing w:val="0"/>
          <w:w w:val="100"/>
          <w:sz w:val="84"/>
          <w:szCs w:val="84"/>
          <w:lang w:eastAsia="zh-CN"/>
        </w:rPr>
        <w:t>市</w:t>
      </w:r>
      <w:r>
        <w:rPr>
          <w:rFonts w:hint="eastAsia" w:ascii="方正小标宋_GBK" w:hAnsi="方正小标宋_GBK" w:eastAsia="方正小标宋_GBK" w:cs="方正小标宋_GBK"/>
          <w:color w:val="FF0000"/>
          <w:spacing w:val="0"/>
          <w:w w:val="100"/>
          <w:sz w:val="84"/>
          <w:szCs w:val="84"/>
          <w:lang w:val="en-US" w:eastAsia="zh-CN"/>
        </w:rPr>
        <w:t xml:space="preserve"> </w:t>
      </w:r>
      <w:r>
        <w:rPr>
          <w:rFonts w:hint="eastAsia" w:ascii="方正小标宋_GBK" w:hAnsi="方正小标宋_GBK" w:eastAsia="方正小标宋_GBK" w:cs="方正小标宋_GBK"/>
          <w:color w:val="FF0000"/>
          <w:spacing w:val="0"/>
          <w:w w:val="100"/>
          <w:sz w:val="84"/>
          <w:szCs w:val="84"/>
          <w:lang w:eastAsia="zh-CN"/>
        </w:rPr>
        <w:t>管</w:t>
      </w:r>
      <w:r>
        <w:rPr>
          <w:rFonts w:hint="eastAsia" w:ascii="方正小标宋_GBK" w:hAnsi="方正小标宋_GBK" w:eastAsia="方正小标宋_GBK" w:cs="方正小标宋_GBK"/>
          <w:color w:val="FF0000"/>
          <w:spacing w:val="0"/>
          <w:w w:val="100"/>
          <w:sz w:val="84"/>
          <w:szCs w:val="84"/>
          <w:lang w:val="en-US" w:eastAsia="zh-CN"/>
        </w:rPr>
        <w:t xml:space="preserve"> </w:t>
      </w:r>
      <w:r>
        <w:rPr>
          <w:rFonts w:hint="eastAsia" w:ascii="方正小标宋_GBK" w:hAnsi="方正小标宋_GBK" w:eastAsia="方正小标宋_GBK" w:cs="方正小标宋_GBK"/>
          <w:color w:val="FF0000"/>
          <w:spacing w:val="0"/>
          <w:w w:val="100"/>
          <w:sz w:val="84"/>
          <w:szCs w:val="84"/>
          <w:lang w:eastAsia="zh-CN"/>
        </w:rPr>
        <w:t>理</w:t>
      </w:r>
      <w:r>
        <w:rPr>
          <w:rFonts w:hint="eastAsia" w:ascii="方正小标宋_GBK" w:hAnsi="方正小标宋_GBK" w:eastAsia="方正小标宋_GBK" w:cs="方正小标宋_GBK"/>
          <w:color w:val="FF0000"/>
          <w:spacing w:val="0"/>
          <w:w w:val="100"/>
          <w:sz w:val="84"/>
          <w:szCs w:val="84"/>
          <w:lang w:val="en-US" w:eastAsia="zh-CN"/>
        </w:rPr>
        <w:t xml:space="preserve"> </w:t>
      </w:r>
      <w:r>
        <w:rPr>
          <w:rFonts w:hint="eastAsia" w:ascii="方正小标宋_GBK" w:hAnsi="方正小标宋_GBK" w:eastAsia="方正小标宋_GBK" w:cs="方正小标宋_GBK"/>
          <w:color w:val="FF0000"/>
          <w:spacing w:val="0"/>
          <w:w w:val="100"/>
          <w:sz w:val="84"/>
          <w:szCs w:val="84"/>
        </w:rPr>
        <w:t>局</w:t>
      </w:r>
    </w:p>
    <w:p>
      <w:pPr>
        <w:spacing w:before="360" w:line="560" w:lineRule="exact"/>
        <w:ind w:firstLine="160" w:firstLineChars="50"/>
        <w:rPr>
          <w:rFonts w:hint="default" w:ascii="Times New Roman" w:hAnsi="Times New Roman" w:eastAsia="方正楷体简体" w:cs="Times New Roman"/>
          <w:sz w:val="32"/>
        </w:rPr>
      </w:pPr>
      <w:r>
        <w:rPr>
          <w:rFonts w:hint="default" w:ascii="Times New Roman" w:hAnsi="Times New Roman" w:eastAsia="仿宋_GB2312" w:cs="Times New Roman"/>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640715</wp:posOffset>
                </wp:positionV>
                <wp:extent cx="5667375" cy="0"/>
                <wp:effectExtent l="0" t="0" r="0" b="0"/>
                <wp:wrapNone/>
                <wp:docPr id="1" name="直线 2"/>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50.45pt;height:0pt;width:446.25pt;z-index:251658240;mso-width-relative:page;mso-height-relative:page;" filled="f" stroked="t" coordsize="21600,21600" o:gfxdata="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NwCMbWAAAACAEAAA8AAAAAAAAAAQAgAAAAIgAA&#10;AGRycy9kb3ducmV2LnhtbFBLAQIUABQAAAAIAIdO4kBzggX60QEAAI4DAAAOAAAAAAAAAAEAIAAA&#10;ACUBAABkcnMvZTJvRG9jLnhtbFBLBQYAAAAABgAGAFkBAABoBQAAAAA=&#10;">
                <v:fill on="f" focussize="0,0"/>
                <v:stroke weight="1.5pt" color="#FF0000" joinstyle="round"/>
                <v:imagedata o:title=""/>
                <o:lock v:ext="edit" aspectratio="f"/>
              </v:line>
            </w:pict>
          </mc:Fallback>
        </mc:AlternateContent>
      </w:r>
    </w:p>
    <w:p>
      <w:pPr>
        <w:spacing w:line="620" w:lineRule="exact"/>
        <w:jc w:val="right"/>
        <w:rPr>
          <w:rFonts w:hint="default" w:ascii="Times New Roman" w:hAnsi="Times New Roman" w:eastAsia="方正楷体简体" w:cs="Times New Roman"/>
          <w:sz w:val="32"/>
        </w:rPr>
      </w:pPr>
      <w:r>
        <w:rPr>
          <w:rFonts w:hint="default" w:ascii="Times New Roman" w:hAnsi="Times New Roman" w:eastAsia="仿宋_GB2312" w:cs="Times New Roman"/>
          <w:sz w:val="32"/>
        </w:rPr>
        <w:t xml:space="preserve">     </w:t>
      </w:r>
      <w:r>
        <w:rPr>
          <w:rFonts w:hint="default" w:ascii="Times New Roman" w:hAnsi="Times New Roman" w:eastAsia="方正仿宋简体" w:cs="Times New Roman"/>
          <w:sz w:val="32"/>
        </w:rPr>
        <w:t xml:space="preserve"> </w:t>
      </w:r>
      <w:r>
        <w:rPr>
          <w:rFonts w:hint="eastAsia" w:ascii="Times New Roman" w:hAnsi="Times New Roman" w:eastAsia="方正楷体简体" w:cs="Times New Roman"/>
          <w:sz w:val="32"/>
          <w:lang w:val="en-US" w:eastAsia="zh-CN"/>
        </w:rPr>
        <w:t>通城管</w:t>
      </w:r>
      <w:r>
        <w:rPr>
          <w:rFonts w:hint="default" w:ascii="Times New Roman" w:hAnsi="Times New Roman" w:eastAsia="方正楷体简体" w:cs="Times New Roman"/>
          <w:sz w:val="32"/>
        </w:rPr>
        <w:t>函〔20</w:t>
      </w:r>
      <w:r>
        <w:rPr>
          <w:rFonts w:hint="eastAsia" w:ascii="Times New Roman" w:hAnsi="Times New Roman" w:eastAsia="方正楷体简体" w:cs="Times New Roman"/>
          <w:sz w:val="32"/>
          <w:lang w:val="en-US" w:eastAsia="zh-CN"/>
        </w:rPr>
        <w:t>21</w:t>
      </w:r>
      <w:r>
        <w:rPr>
          <w:rFonts w:hint="default" w:ascii="Times New Roman" w:hAnsi="Times New Roman" w:eastAsia="方正楷体简体" w:cs="Times New Roman"/>
          <w:sz w:val="32"/>
        </w:rPr>
        <w:t>〕</w:t>
      </w:r>
      <w:r>
        <w:rPr>
          <w:rFonts w:hint="eastAsia" w:ascii="Times New Roman" w:hAnsi="Times New Roman" w:eastAsia="方正楷体简体" w:cs="Times New Roman"/>
          <w:sz w:val="32"/>
          <w:lang w:val="en-US" w:eastAsia="zh-CN"/>
        </w:rPr>
        <w:t xml:space="preserve">23 </w:t>
      </w:r>
      <w:r>
        <w:rPr>
          <w:rFonts w:hint="default" w:ascii="Times New Roman" w:hAnsi="Times New Roman" w:eastAsia="方正楷体简体" w:cs="Times New Roman"/>
          <w:sz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通海县</w:t>
      </w:r>
      <w:r>
        <w:rPr>
          <w:rFonts w:hint="eastAsia" w:ascii="方正小标宋_GBK" w:hAnsi="方正小标宋_GBK" w:eastAsia="方正小标宋_GBK" w:cs="方正小标宋_GBK"/>
          <w:sz w:val="44"/>
          <w:szCs w:val="44"/>
          <w:lang w:val="en-US" w:eastAsia="zh-CN"/>
        </w:rPr>
        <w:t>城市管理局对</w:t>
      </w:r>
      <w:r>
        <w:rPr>
          <w:rFonts w:hint="eastAsia" w:ascii="方正小标宋_GBK" w:hAnsi="方正小标宋_GBK" w:eastAsia="方正小标宋_GBK" w:cs="方正小标宋_GBK"/>
          <w:sz w:val="44"/>
          <w:szCs w:val="44"/>
        </w:rPr>
        <w:t>通海县</w:t>
      </w:r>
      <w:r>
        <w:rPr>
          <w:rFonts w:hint="eastAsia" w:ascii="方正小标宋_GBK" w:hAnsi="方正小标宋_GBK" w:eastAsia="方正小标宋_GBK" w:cs="方正小标宋_GBK"/>
          <w:sz w:val="44"/>
          <w:szCs w:val="44"/>
          <w:lang w:val="en-US" w:eastAsia="zh-CN"/>
        </w:rPr>
        <w:t>十六</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eastAsia="zh-CN"/>
        </w:rPr>
        <w:t>人民代表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大会第</w:t>
      </w:r>
      <w:r>
        <w:rPr>
          <w:rFonts w:hint="eastAsia" w:ascii="方正小标宋_GBK" w:hAnsi="方正小标宋_GBK" w:eastAsia="方正小标宋_GBK" w:cs="方正小标宋_GBK"/>
          <w:sz w:val="44"/>
          <w:szCs w:val="44"/>
          <w:lang w:val="en-US" w:eastAsia="zh-CN"/>
        </w:rPr>
        <w:t>五</w:t>
      </w:r>
      <w:r>
        <w:rPr>
          <w:rFonts w:hint="eastAsia" w:ascii="方正小标宋_GBK" w:hAnsi="方正小标宋_GBK" w:eastAsia="方正小标宋_GBK" w:cs="方正小标宋_GBK"/>
          <w:sz w:val="44"/>
          <w:szCs w:val="44"/>
        </w:rPr>
        <w:t>次会议</w:t>
      </w:r>
      <w:r>
        <w:rPr>
          <w:rFonts w:hint="eastAsia" w:ascii="方正小标宋_GBK" w:hAnsi="方正小标宋_GBK" w:eastAsia="方正小标宋_GBK" w:cs="方正小标宋_GBK"/>
          <w:sz w:val="44"/>
          <w:szCs w:val="44"/>
          <w:lang w:eastAsia="zh-CN"/>
        </w:rPr>
        <w:t>第</w:t>
      </w:r>
      <w:r>
        <w:rPr>
          <w:rFonts w:hint="eastAsia" w:ascii="方正小标宋_GBK" w:hAnsi="方正小标宋_GBK" w:eastAsia="方正小标宋_GBK" w:cs="方正小标宋_GBK"/>
          <w:sz w:val="44"/>
          <w:szCs w:val="44"/>
          <w:lang w:val="en-US" w:eastAsia="zh-CN"/>
        </w:rPr>
        <w:t>33号</w:t>
      </w:r>
      <w:r>
        <w:rPr>
          <w:rFonts w:hint="eastAsia" w:ascii="方正小标宋_GBK" w:hAnsi="方正小标宋_GBK" w:eastAsia="方正小标宋_GBK" w:cs="方正小标宋_GBK"/>
          <w:sz w:val="44"/>
          <w:szCs w:val="44"/>
          <w:lang w:eastAsia="zh-CN"/>
        </w:rPr>
        <w:t>建议</w:t>
      </w:r>
      <w:r>
        <w:rPr>
          <w:rFonts w:hint="eastAsia" w:ascii="方正小标宋_GBK" w:hAnsi="方正小标宋_GBK" w:eastAsia="方正小标宋_GBK" w:cs="方正小标宋_GBK"/>
          <w:sz w:val="44"/>
          <w:szCs w:val="44"/>
        </w:rPr>
        <w:t>答复</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杨伟萍等代表：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您提出的《关于将通华路、东山路纳入城市保洁范围管理的建议》，已交由我们研究处理，现答复如下：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通华公路、东山路为通往杨广镇、江川区、华宁县主要交通枢纽，平日车流量较大，在给行人和运输带来了方便和效益的同时，其道路两旁绿化带及周边商铺环境卫生脏乱差也直接影响我县的形象。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二、存在问题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杨伟萍等代表提出关于将通华路、东山路纳入城市保洁范围管理的建议具有前瞻性，但经实地调查，丽景花园门口岔秀山东路（原老公路）属省国道，不在县住房和城乡建设局移交县城市管理局清扫保洁范围内。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三、办理情况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1.原通华路（秀山东路东村路口--云龙岔口）及东山路（挹秀路--利民冷库）属于云南盘宸环卫产业有限责任公司负责清扫保洁范围，县环卫站负责监督管理。今后县环卫站将加大对通华路、东山路督查力度，不断提升管里水平，让环境卫生有大幅度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2.目前，尚不具备将丽景花园门口岔秀山东路（原老公路）属省国道纳入保洁范围。杨伟萍代表所提建议及其宝贵，我们将留作参考，待日后条件成熟，我局会及时向县政府反映，积极争取资金，配合对接有关部门进行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3.通海县城市管理局作为爱国卫生“7个专项行动”工作的主力军，将严格对照爱卫办下达的目标任务，力度不减，劲头不松，持续推进爱国卫生“7个专项行动”。我局将提高城市道路清扫保洁精细化，持续完善环卫保洁的长效机制，极配合各网格，做好相关工作，将工作落到实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最后，非常感谢代表们对城市管理工作的关心和提出的宝贵意见。</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after="200" w:line="560" w:lineRule="exact"/>
        <w:ind w:left="0" w:leftChars="0" w:right="0" w:rightChars="0" w:firstLine="5120" w:firstLineChars="1600"/>
        <w:jc w:val="left"/>
        <w:textAlignment w:val="auto"/>
        <w:outlineLvl w:val="9"/>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通海县城市管理局</w:t>
      </w:r>
    </w:p>
    <w:p>
      <w:pPr>
        <w:keepNext w:val="0"/>
        <w:keepLines w:val="0"/>
        <w:pageBreakBefore w:val="0"/>
        <w:widowControl w:val="0"/>
        <w:kinsoku/>
        <w:wordWrap/>
        <w:overflowPunct/>
        <w:topLinePunct w:val="0"/>
        <w:autoSpaceDE/>
        <w:autoSpaceDN/>
        <w:bidi w:val="0"/>
        <w:adjustRightInd/>
        <w:snapToGrid/>
        <w:spacing w:after="200" w:line="560" w:lineRule="exact"/>
        <w:ind w:left="0" w:leftChars="0" w:right="0" w:rightChars="0" w:firstLine="640" w:firstLineChars="200"/>
        <w:jc w:val="left"/>
        <w:textAlignment w:val="auto"/>
        <w:outlineLvl w:val="9"/>
        <w:rPr>
          <w:rFonts w:hint="eastAsia"/>
        </w:rPr>
      </w:pPr>
      <w:r>
        <w:rPr>
          <w:rFonts w:hint="default" w:ascii="Times New Roman" w:hAnsi="Times New Roman" w:eastAsia="方正仿宋简体" w:cs="Times New Roman"/>
          <w:sz w:val="32"/>
          <w:szCs w:val="32"/>
        </w:rPr>
        <w:t>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20</w:t>
      </w:r>
      <w:r>
        <w:rPr>
          <w:rFonts w:hint="eastAsia" w:ascii="Times New Roman" w:hAnsi="Times New Roman" w:eastAsia="方正仿宋简体" w:cs="Times New Roman"/>
          <w:sz w:val="32"/>
          <w:szCs w:val="32"/>
          <w:lang w:val="en-US" w:eastAsia="zh-CN"/>
        </w:rPr>
        <w:t>21</w:t>
      </w:r>
      <w:bookmarkStart w:id="0" w:name="_GoBack"/>
      <w:bookmarkEnd w:id="0"/>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26</w:t>
      </w:r>
      <w:r>
        <w:rPr>
          <w:rFonts w:hint="default" w:ascii="Times New Roman" w:hAnsi="Times New Roman" w:eastAsia="方正仿宋简体" w:cs="Times New Roman"/>
          <w:sz w:val="32"/>
          <w:szCs w:val="32"/>
        </w:rPr>
        <w:t>日</w:t>
      </w:r>
    </w:p>
    <w:p>
      <w:pPr>
        <w:keepNext w:val="0"/>
        <w:keepLines w:val="0"/>
        <w:pageBreakBefore w:val="0"/>
        <w:widowControl w:val="0"/>
        <w:kinsoku/>
        <w:wordWrap/>
        <w:overflowPunct/>
        <w:topLinePunct w:val="0"/>
        <w:autoSpaceDE/>
        <w:autoSpaceDN/>
        <w:bidi w:val="0"/>
        <w:adjustRightInd/>
        <w:snapToGrid/>
        <w:spacing w:after="200" w:line="560" w:lineRule="exact"/>
        <w:ind w:left="0" w:leftChars="0" w:right="0" w:rightChars="0" w:firstLine="640" w:firstLineChars="200"/>
        <w:jc w:val="left"/>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after="200" w:line="560" w:lineRule="exact"/>
        <w:ind w:left="0" w:leftChars="0" w:right="0" w:rightChars="0"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（联系人及电话：</w:t>
      </w:r>
      <w:r>
        <w:rPr>
          <w:rFonts w:hint="eastAsia" w:ascii="Times New Roman" w:hAnsi="Times New Roman" w:eastAsia="方正仿宋简体" w:cs="Times New Roman"/>
          <w:sz w:val="32"/>
          <w:szCs w:val="32"/>
          <w:lang w:val="en-US" w:eastAsia="zh-CN"/>
        </w:rPr>
        <w:t>马玲</w:t>
      </w:r>
      <w:r>
        <w:rPr>
          <w:rFonts w:hint="default" w:ascii="Times New Roman" w:hAnsi="Times New Roman" w:eastAsia="方正仿宋简体" w:cs="Times New Roman"/>
          <w:sz w:val="32"/>
          <w:szCs w:val="32"/>
        </w:rPr>
        <w:t>　</w:t>
      </w:r>
      <w:r>
        <w:rPr>
          <w:rFonts w:hint="eastAsia" w:ascii="Times New Roman" w:hAnsi="Times New Roman" w:eastAsia="方正仿宋简体" w:cs="Times New Roman"/>
          <w:sz w:val="32"/>
          <w:szCs w:val="32"/>
          <w:lang w:val="en-US" w:eastAsia="zh-CN"/>
        </w:rPr>
        <w:t>13013378318</w:t>
      </w:r>
      <w:r>
        <w:rPr>
          <w:rFonts w:hint="default" w:ascii="Times New Roman" w:hAnsi="Times New Roman" w:eastAsia="方正仿宋简体" w:cs="Times New Roman"/>
          <w:sz w:val="32"/>
          <w:szCs w:val="32"/>
        </w:rPr>
        <w:t>）</w:t>
      </w:r>
    </w:p>
    <w:p>
      <w:pPr>
        <w:pStyle w:val="2"/>
        <w:rPr>
          <w:rFonts w:hint="default"/>
        </w:rPr>
      </w:pPr>
    </w:p>
    <w:p>
      <w:pPr>
        <w:pStyle w:val="2"/>
        <w:rPr>
          <w:rFonts w:hint="default"/>
        </w:rPr>
      </w:pPr>
    </w:p>
    <w:p>
      <w:pPr>
        <w:rPr>
          <w:rFonts w:hint="default"/>
        </w:rPr>
      </w:pPr>
    </w:p>
    <w:p>
      <w:pPr>
        <w:pStyle w:val="2"/>
        <w:rPr>
          <w:rFonts w:hint="default"/>
        </w:rPr>
      </w:pPr>
    </w:p>
    <w:p>
      <w:pPr>
        <w:pStyle w:val="2"/>
        <w:rPr>
          <w:rFonts w:hint="default"/>
        </w:rPr>
      </w:pPr>
    </w:p>
    <w:p>
      <w:pPr>
        <w:spacing w:line="240" w:lineRule="exact"/>
        <w:rPr>
          <w:rFonts w:hint="default" w:ascii="Times New Roman" w:hAnsi="Times New Roman" w:eastAsia="方正仿宋简体" w:cs="Times New Roman"/>
          <w:sz w:val="32"/>
          <w:szCs w:val="32"/>
        </w:rPr>
      </w:pP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Borders>
              <w:top w:val="single" w:color="auto" w:sz="12" w:space="0"/>
              <w:left w:val="nil"/>
              <w:bottom w:val="single" w:color="auto" w:sz="8" w:space="0"/>
              <w:right w:val="nil"/>
            </w:tcBorders>
            <w:vAlign w:val="center"/>
          </w:tcPr>
          <w:p>
            <w:pPr>
              <w:widowControl w:val="0"/>
              <w:spacing w:line="460" w:lineRule="exact"/>
              <w:ind w:left="1168" w:leftChars="152" w:hanging="834" w:hangingChars="300"/>
              <w:jc w:val="both"/>
              <w:rPr>
                <w:rFonts w:hint="default" w:ascii="Times New Roman" w:hAnsi="Times New Roman" w:eastAsia="方正仿宋简体" w:cs="Times New Roman"/>
                <w:sz w:val="30"/>
                <w:szCs w:val="30"/>
              </w:rPr>
            </w:pPr>
            <w:r>
              <w:rPr>
                <w:rFonts w:hint="default" w:ascii="Times New Roman" w:hAnsi="Times New Roman" w:eastAsia="方正仿宋简体" w:cs="Times New Roman"/>
                <w:spacing w:val="-11"/>
                <w:sz w:val="30"/>
                <w:szCs w:val="30"/>
              </w:rPr>
              <w:t>抄送：</w:t>
            </w:r>
            <w:r>
              <w:rPr>
                <w:rFonts w:hint="default" w:ascii="Times New Roman" w:hAnsi="Times New Roman" w:eastAsia="方正仿宋简体" w:cs="Times New Roman"/>
                <w:spacing w:val="-11"/>
                <w:sz w:val="30"/>
                <w:szCs w:val="30"/>
                <w:lang w:eastAsia="zh-CN"/>
              </w:rPr>
              <w:t>县人大常委会选联工委、县政府办、</w:t>
            </w:r>
            <w:r>
              <w:rPr>
                <w:rFonts w:hint="eastAsia" w:ascii="Times New Roman" w:hAnsi="Times New Roman" w:eastAsia="方正仿宋简体" w:cs="Times New Roman"/>
                <w:spacing w:val="-11"/>
                <w:sz w:val="30"/>
                <w:szCs w:val="30"/>
                <w:lang w:val="en-US" w:eastAsia="zh-CN"/>
              </w:rPr>
              <w:t>秀山</w:t>
            </w:r>
            <w:r>
              <w:rPr>
                <w:rFonts w:hint="default" w:ascii="Times New Roman" w:hAnsi="Times New Roman" w:eastAsia="方正仿宋简体" w:cs="Times New Roman"/>
                <w:spacing w:val="-11"/>
                <w:sz w:val="30"/>
                <w:szCs w:val="30"/>
                <w:lang w:eastAsia="zh-CN"/>
              </w:rPr>
              <w:t>街道</w:t>
            </w:r>
            <w:r>
              <w:rPr>
                <w:rFonts w:hint="eastAsia" w:ascii="Times New Roman" w:hAnsi="Times New Roman" w:eastAsia="方正仿宋简体" w:cs="Times New Roman"/>
                <w:spacing w:val="-11"/>
                <w:sz w:val="30"/>
                <w:szCs w:val="30"/>
                <w:lang w:val="en-US" w:eastAsia="zh-CN"/>
              </w:rPr>
              <w:t>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Borders>
              <w:top w:val="single" w:color="auto" w:sz="8" w:space="0"/>
              <w:left w:val="nil"/>
              <w:bottom w:val="single" w:color="auto" w:sz="12" w:space="0"/>
              <w:right w:val="nil"/>
            </w:tcBorders>
            <w:vAlign w:val="center"/>
          </w:tcPr>
          <w:p>
            <w:pPr>
              <w:widowControl w:val="0"/>
              <w:spacing w:line="460" w:lineRule="exact"/>
              <w:jc w:val="center"/>
              <w:rPr>
                <w:rFonts w:hint="default" w:ascii="Times New Roman" w:hAnsi="Times New Roman" w:eastAsia="方正仿宋简体" w:cs="Times New Roman"/>
                <w:sz w:val="30"/>
                <w:szCs w:val="30"/>
              </w:rPr>
            </w:pPr>
            <w:r>
              <w:rPr>
                <w:rFonts w:hint="eastAsia" w:ascii="Times New Roman" w:hAnsi="Times New Roman" w:eastAsia="方正仿宋简体" w:cs="Times New Roman"/>
                <w:sz w:val="30"/>
                <w:szCs w:val="30"/>
                <w:lang w:val="en-US" w:eastAsia="zh-CN"/>
              </w:rPr>
              <w:t>通海县城市管理局</w:t>
            </w:r>
            <w:r>
              <w:rPr>
                <w:rFonts w:hint="default" w:ascii="Times New Roman" w:hAnsi="Times New Roman" w:eastAsia="方正仿宋简体" w:cs="Times New Roman"/>
                <w:sz w:val="30"/>
                <w:szCs w:val="30"/>
              </w:rPr>
              <w:t xml:space="preserve">     </w:t>
            </w:r>
            <w:r>
              <w:rPr>
                <w:rFonts w:hint="eastAsia" w:ascii="Times New Roman" w:hAnsi="Times New Roman" w:eastAsia="方正仿宋简体" w:cs="Times New Roman"/>
                <w:sz w:val="30"/>
                <w:szCs w:val="30"/>
                <w:lang w:val="en-US" w:eastAsia="zh-CN"/>
              </w:rPr>
              <w:t xml:space="preserve">                               2021</w:t>
            </w:r>
            <w:r>
              <w:rPr>
                <w:rFonts w:hint="default" w:ascii="Times New Roman" w:hAnsi="Times New Roman" w:eastAsia="方正仿宋简体" w:cs="Times New Roman"/>
                <w:sz w:val="30"/>
                <w:szCs w:val="30"/>
              </w:rPr>
              <w:t>年</w:t>
            </w:r>
            <w:r>
              <w:rPr>
                <w:rFonts w:hint="eastAsia" w:ascii="Times New Roman" w:hAnsi="Times New Roman" w:eastAsia="方正仿宋简体" w:cs="Times New Roman"/>
                <w:sz w:val="30"/>
                <w:szCs w:val="30"/>
                <w:lang w:val="en-US" w:eastAsia="zh-CN"/>
              </w:rPr>
              <w:t xml:space="preserve">7 </w:t>
            </w:r>
            <w:r>
              <w:rPr>
                <w:rFonts w:hint="default" w:ascii="Times New Roman" w:hAnsi="Times New Roman" w:eastAsia="方正仿宋简体" w:cs="Times New Roman"/>
                <w:sz w:val="30"/>
                <w:szCs w:val="30"/>
              </w:rPr>
              <w:t>月</w:t>
            </w:r>
            <w:r>
              <w:rPr>
                <w:rFonts w:hint="eastAsia" w:ascii="Times New Roman" w:hAnsi="Times New Roman" w:eastAsia="方正仿宋简体" w:cs="Times New Roman"/>
                <w:sz w:val="30"/>
                <w:szCs w:val="30"/>
                <w:lang w:val="en-US" w:eastAsia="zh-CN"/>
              </w:rPr>
              <w:t xml:space="preserve">26 </w:t>
            </w:r>
            <w:r>
              <w:rPr>
                <w:rFonts w:hint="default" w:ascii="Times New Roman" w:hAnsi="Times New Roman" w:eastAsia="方正仿宋简体" w:cs="Times New Roman"/>
                <w:sz w:val="30"/>
                <w:szCs w:val="30"/>
              </w:rPr>
              <w:t>日印发</w:t>
            </w:r>
          </w:p>
        </w:tc>
      </w:tr>
    </w:tbl>
    <w:p>
      <w:pPr>
        <w:spacing w:line="220" w:lineRule="atLeast"/>
      </w:pPr>
    </w:p>
    <w:sectPr>
      <w:pgSz w:w="11906" w:h="16838"/>
      <w:pgMar w:top="2098" w:right="1474" w:bottom="1871"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3000509000000000000"/>
    <w:charset w:val="86"/>
    <w:family w:val="script"/>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CD900FB"/>
    <w:rsid w:val="0E45666E"/>
    <w:rsid w:val="14C42138"/>
    <w:rsid w:val="19285DF8"/>
    <w:rsid w:val="202964D6"/>
    <w:rsid w:val="20644225"/>
    <w:rsid w:val="2E624038"/>
    <w:rsid w:val="43D12F7A"/>
    <w:rsid w:val="4B5919F6"/>
    <w:rsid w:val="64CB2B94"/>
    <w:rsid w:val="69D64B7C"/>
    <w:rsid w:val="6AAE0008"/>
    <w:rsid w:val="6D6747D4"/>
    <w:rsid w:val="6F5E3236"/>
    <w:rsid w:val="705E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2021-07-29T03:03:00Z</cp:lastPrinted>
  <dcterms:modified xsi:type="dcterms:W3CDTF">2021-09-10T02:15:24Z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