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 xml:space="preserve">                                        （A类）</w:t>
      </w:r>
    </w:p>
    <w:p>
      <w:pPr>
        <w:pStyle w:val="2"/>
        <w:rPr>
          <w:rFonts w:hint="default" w:ascii="Times New Roman" w:hAnsi="Times New Roman" w:eastAsia="仿宋_GB2312" w:cs="Times New Roman"/>
          <w:sz w:val="32"/>
        </w:rPr>
      </w:pPr>
    </w:p>
    <w:p>
      <w:pPr>
        <w:pStyle w:val="2"/>
        <w:ind w:left="0" w:leftChars="0" w:firstLine="0" w:firstLineChars="0"/>
        <w:rPr>
          <w:rFonts w:hint="default" w:ascii="Times New Roman" w:hAnsi="Times New Roman" w:eastAsia="仿宋_GB2312" w:cs="Times New Roman"/>
          <w:sz w:val="32"/>
        </w:rPr>
      </w:pPr>
    </w:p>
    <w:p>
      <w:pPr>
        <w:spacing w:line="920" w:lineRule="exact"/>
        <w:jc w:val="center"/>
        <w:rPr>
          <w:rFonts w:hint="eastAsia" w:ascii="方正小标宋_GBK" w:hAnsi="方正小标宋_GBK" w:eastAsia="方正小标宋_GBK" w:cs="方正小标宋_GBK"/>
          <w:color w:val="FF0000"/>
          <w:sz w:val="72"/>
          <w:szCs w:val="72"/>
          <w:lang w:val="en-US" w:eastAsia="zh-CN"/>
        </w:rPr>
      </w:pPr>
      <w:r>
        <w:rPr>
          <w:rFonts w:hint="eastAsia" w:ascii="方正小标宋_GBK" w:hAnsi="方正小标宋_GBK" w:eastAsia="方正小标宋_GBK" w:cs="方正小标宋_GBK"/>
          <w:color w:val="FF0000"/>
          <w:sz w:val="72"/>
          <w:szCs w:val="72"/>
        </w:rPr>
        <w:t>通</w:t>
      </w:r>
      <w:r>
        <w:rPr>
          <w:rFonts w:hint="eastAsia" w:ascii="方正小标宋_GBK" w:hAnsi="方正小标宋_GBK" w:eastAsia="方正小标宋_GBK" w:cs="方正小标宋_GBK"/>
          <w:color w:val="FF0000"/>
          <w:sz w:val="72"/>
          <w:szCs w:val="72"/>
          <w:lang w:val="en-US" w:eastAsia="zh-CN"/>
        </w:rPr>
        <w:t xml:space="preserve"> </w:t>
      </w:r>
      <w:r>
        <w:rPr>
          <w:rFonts w:hint="eastAsia" w:ascii="方正小标宋_GBK" w:hAnsi="方正小标宋_GBK" w:eastAsia="方正小标宋_GBK" w:cs="方正小标宋_GBK"/>
          <w:color w:val="FF0000"/>
          <w:sz w:val="72"/>
          <w:szCs w:val="72"/>
        </w:rPr>
        <w:t>海</w:t>
      </w:r>
      <w:r>
        <w:rPr>
          <w:rFonts w:hint="eastAsia" w:ascii="方正小标宋_GBK" w:hAnsi="方正小标宋_GBK" w:eastAsia="方正小标宋_GBK" w:cs="方正小标宋_GBK"/>
          <w:color w:val="FF0000"/>
          <w:sz w:val="72"/>
          <w:szCs w:val="72"/>
          <w:lang w:val="en-US" w:eastAsia="zh-CN"/>
        </w:rPr>
        <w:t xml:space="preserve"> </w:t>
      </w:r>
      <w:r>
        <w:rPr>
          <w:rFonts w:hint="eastAsia" w:ascii="方正小标宋_GBK" w:hAnsi="方正小标宋_GBK" w:eastAsia="方正小标宋_GBK" w:cs="方正小标宋_GBK"/>
          <w:color w:val="FF0000"/>
          <w:sz w:val="72"/>
          <w:szCs w:val="72"/>
        </w:rPr>
        <w:t>县</w:t>
      </w:r>
      <w:r>
        <w:rPr>
          <w:rFonts w:hint="eastAsia" w:ascii="方正小标宋_GBK" w:hAnsi="方正小标宋_GBK" w:eastAsia="方正小标宋_GBK" w:cs="方正小标宋_GBK"/>
          <w:color w:val="FF0000"/>
          <w:sz w:val="72"/>
          <w:szCs w:val="72"/>
          <w:lang w:val="en-US" w:eastAsia="zh-CN"/>
        </w:rPr>
        <w:t xml:space="preserve"> 城 </w:t>
      </w:r>
      <w:bookmarkStart w:id="0" w:name="_GoBack"/>
      <w:bookmarkEnd w:id="0"/>
      <w:r>
        <w:rPr>
          <w:rFonts w:hint="eastAsia" w:ascii="方正小标宋_GBK" w:hAnsi="方正小标宋_GBK" w:eastAsia="方正小标宋_GBK" w:cs="方正小标宋_GBK"/>
          <w:color w:val="FF0000"/>
          <w:sz w:val="72"/>
          <w:szCs w:val="72"/>
          <w:lang w:val="en-US" w:eastAsia="zh-CN"/>
        </w:rPr>
        <w:t>市 管 理 局</w:t>
      </w:r>
    </w:p>
    <w:p>
      <w:pPr>
        <w:spacing w:before="360" w:line="560" w:lineRule="exact"/>
        <w:ind w:firstLine="160" w:firstLineChars="50"/>
        <w:rPr>
          <w:rFonts w:hint="default" w:ascii="Times New Roman" w:hAnsi="Times New Roman" w:eastAsia="方正楷体简体" w:cs="Times New Roman"/>
          <w:sz w:val="32"/>
        </w:rPr>
      </w:pPr>
      <w:r>
        <w:rPr>
          <w:rFonts w:hint="default" w:ascii="Times New Roman" w:hAnsi="Times New Roman" w:eastAsia="仿宋_GB2312" w:cs="Times New Roman"/>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640715</wp:posOffset>
                </wp:positionV>
                <wp:extent cx="5667375" cy="0"/>
                <wp:effectExtent l="0" t="9525" r="9525" b="9525"/>
                <wp:wrapNone/>
                <wp:docPr id="1" name="直接连接符 1"/>
                <wp:cNvGraphicFramePr/>
                <a:graphic xmlns:a="http://schemas.openxmlformats.org/drawingml/2006/main">
                  <a:graphicData uri="http://schemas.microsoft.com/office/word/2010/wordprocessingShape">
                    <wps:wsp>
                      <wps:cNvCnPr/>
                      <wps:spPr>
                        <a:xfrm>
                          <a:off x="0" y="0"/>
                          <a:ext cx="5667375"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0.45pt;height:0pt;width:446.25pt;z-index:251660288;mso-width-relative:page;mso-height-relative:page;" filled="f" stroked="t" coordsize="21600,21600" o:gfxdata="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NwCMbWAAAACAEAAA8AAAAA&#10;AAAAAQAgAAAAIgAAAGRycy9kb3ducmV2LnhtbFBLAQIUABQAAAAIAIdO4kCQPBK+3QEAAJcDAAAO&#10;AAAAAAAAAAEAIAAAACUBAABkcnMvZTJvRG9jLnhtbFBLBQYAAAAABgAGAFkBAAB0BQAAAAA=&#10;">
                <v:fill on="f" focussize="0,0"/>
                <v:stroke weight="1.5pt" color="#FF0000" joinstyle="round"/>
                <v:imagedata o:title=""/>
                <o:lock v:ext="edit" aspectratio="f"/>
              </v:line>
            </w:pict>
          </mc:Fallback>
        </mc:AlternateContent>
      </w:r>
      <w:r>
        <w:rPr>
          <w:rFonts w:hint="eastAsia" w:eastAsia="方正楷体简体" w:cs="Times New Roman"/>
          <w:sz w:val="32"/>
          <w:lang w:val="en-US" w:eastAsia="zh-CN"/>
        </w:rPr>
        <w:t xml:space="preserve"> </w:t>
      </w:r>
    </w:p>
    <w:p>
      <w:pPr>
        <w:spacing w:line="620" w:lineRule="exact"/>
        <w:jc w:val="right"/>
        <w:rPr>
          <w:rFonts w:hint="default" w:ascii="Times New Roman" w:hAnsi="Times New Roman" w:eastAsia="方正楷体简体" w:cs="Times New Roman"/>
          <w:sz w:val="32"/>
        </w:rPr>
      </w:pPr>
      <w:r>
        <w:rPr>
          <w:rFonts w:hint="default" w:ascii="Times New Roman" w:hAnsi="Times New Roman" w:eastAsia="仿宋_GB2312" w:cs="Times New Roman"/>
          <w:sz w:val="32"/>
        </w:rPr>
        <w:t xml:space="preserve">     </w:t>
      </w:r>
      <w:r>
        <w:rPr>
          <w:rFonts w:hint="default" w:ascii="Times New Roman" w:hAnsi="Times New Roman" w:eastAsia="方正仿宋简体" w:cs="Times New Roman"/>
          <w:sz w:val="32"/>
        </w:rPr>
        <w:t xml:space="preserve"> </w:t>
      </w:r>
      <w:r>
        <w:rPr>
          <w:rFonts w:hint="eastAsia" w:eastAsia="方正楷体简体" w:cs="Times New Roman"/>
          <w:sz w:val="32"/>
          <w:lang w:val="en-US" w:eastAsia="zh-CN"/>
        </w:rPr>
        <w:t>通城管</w:t>
      </w:r>
      <w:r>
        <w:rPr>
          <w:rFonts w:hint="default" w:ascii="Times New Roman" w:hAnsi="Times New Roman" w:eastAsia="方正楷体简体" w:cs="Times New Roman"/>
          <w:sz w:val="32"/>
        </w:rPr>
        <w:t>函〔20</w:t>
      </w:r>
      <w:r>
        <w:rPr>
          <w:rFonts w:hint="eastAsia" w:eastAsia="方正楷体简体" w:cs="Times New Roman"/>
          <w:sz w:val="32"/>
          <w:lang w:val="en-US" w:eastAsia="zh-CN"/>
        </w:rPr>
        <w:t>21</w:t>
      </w:r>
      <w:r>
        <w:rPr>
          <w:rFonts w:hint="default" w:ascii="Times New Roman" w:hAnsi="Times New Roman" w:eastAsia="方正楷体简体" w:cs="Times New Roman"/>
          <w:sz w:val="32"/>
        </w:rPr>
        <w:t>〕</w:t>
      </w:r>
      <w:r>
        <w:rPr>
          <w:rFonts w:hint="eastAsia" w:eastAsia="方正楷体简体" w:cs="Times New Roman"/>
          <w:sz w:val="32"/>
          <w:lang w:val="en-US" w:eastAsia="zh-CN"/>
        </w:rPr>
        <w:t>29</w:t>
      </w:r>
      <w:r>
        <w:rPr>
          <w:rFonts w:hint="default" w:ascii="Times New Roman" w:hAnsi="Times New Roman" w:eastAsia="方正楷体简体" w:cs="Times New Roman"/>
          <w:sz w:val="32"/>
        </w:rPr>
        <w:t>号</w:t>
      </w:r>
    </w:p>
    <w:p>
      <w:pPr>
        <w:keepNext w:val="0"/>
        <w:keepLines w:val="0"/>
        <w:pageBreakBefore w:val="0"/>
        <w:widowControl w:val="0"/>
        <w:kinsoku/>
        <w:wordWrap/>
        <w:overflowPunct/>
        <w:topLinePunct w:val="0"/>
        <w:autoSpaceDN/>
        <w:bidi w:val="0"/>
        <w:adjustRightInd/>
        <w:snapToGrid/>
        <w:spacing w:line="560" w:lineRule="exact"/>
        <w:ind w:firstLine="4969" w:firstLineChars="1552"/>
        <w:textAlignment w:val="auto"/>
        <w:rPr>
          <w:rFonts w:hint="default" w:ascii="Times New Roman" w:hAnsi="Times New Roman" w:eastAsia="方正仿宋简体" w:cs="Times New Roman"/>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通海县</w:t>
      </w:r>
      <w:r>
        <w:rPr>
          <w:rFonts w:hint="eastAsia" w:ascii="方正小标宋_GBK" w:hAnsi="方正小标宋_GBK" w:eastAsia="方正小标宋_GBK" w:cs="方正小标宋_GBK"/>
          <w:sz w:val="44"/>
          <w:szCs w:val="44"/>
          <w:lang w:val="en-US" w:eastAsia="zh-CN"/>
        </w:rPr>
        <w:t>城市管理局</w:t>
      </w:r>
      <w:r>
        <w:rPr>
          <w:rFonts w:hint="eastAsia" w:ascii="方正小标宋_GBK" w:hAnsi="方正小标宋_GBK" w:eastAsia="方正小标宋_GBK" w:cs="方正小标宋_GBK"/>
          <w:sz w:val="44"/>
          <w:szCs w:val="44"/>
        </w:rPr>
        <w:t>对政协通海县</w:t>
      </w:r>
      <w:r>
        <w:rPr>
          <w:rFonts w:hint="eastAsia" w:ascii="方正小标宋_GBK" w:hAnsi="方正小标宋_GBK" w:eastAsia="方正小标宋_GBK" w:cs="方正小标宋_GBK"/>
          <w:sz w:val="44"/>
          <w:szCs w:val="44"/>
          <w:lang w:val="en-US" w:eastAsia="zh-CN"/>
        </w:rPr>
        <w:t>十一</w:t>
      </w:r>
      <w:r>
        <w:rPr>
          <w:rFonts w:hint="eastAsia" w:ascii="方正小标宋_GBK" w:hAnsi="方正小标宋_GBK" w:eastAsia="方正小标宋_GBK" w:cs="方正小标宋_GBK"/>
          <w:sz w:val="44"/>
          <w:szCs w:val="44"/>
        </w:rPr>
        <w:t>届</w:t>
      </w:r>
      <w:r>
        <w:rPr>
          <w:rFonts w:hint="eastAsia" w:ascii="方正小标宋_GBK" w:hAnsi="方正小标宋_GBK" w:eastAsia="方正小标宋_GBK" w:cs="方正小标宋_GBK"/>
          <w:sz w:val="44"/>
          <w:szCs w:val="44"/>
          <w:lang w:eastAsia="zh-CN"/>
        </w:rPr>
        <w:t>第</w:t>
      </w:r>
      <w:r>
        <w:rPr>
          <w:rFonts w:hint="eastAsia" w:ascii="方正小标宋_GBK" w:hAnsi="方正小标宋_GBK" w:eastAsia="方正小标宋_GBK" w:cs="方正小标宋_GBK"/>
          <w:sz w:val="44"/>
          <w:szCs w:val="44"/>
          <w:lang w:val="en-US" w:eastAsia="zh-CN"/>
        </w:rPr>
        <w:t>五</w:t>
      </w:r>
      <w:r>
        <w:rPr>
          <w:rFonts w:hint="eastAsia" w:ascii="方正小标宋_GBK" w:hAnsi="方正小标宋_GBK" w:eastAsia="方正小标宋_GBK" w:cs="方正小标宋_GBK"/>
          <w:sz w:val="44"/>
          <w:szCs w:val="44"/>
        </w:rPr>
        <w:t>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会议第</w:t>
      </w:r>
      <w:r>
        <w:rPr>
          <w:rFonts w:hint="eastAsia" w:ascii="方正小标宋_GBK" w:hAnsi="方正小标宋_GBK" w:eastAsia="方正小标宋_GBK" w:cs="方正小标宋_GBK"/>
          <w:sz w:val="44"/>
          <w:szCs w:val="44"/>
          <w:lang w:val="en-US" w:eastAsia="zh-CN"/>
        </w:rPr>
        <w:t>34</w:t>
      </w:r>
      <w:r>
        <w:rPr>
          <w:rFonts w:hint="eastAsia" w:ascii="方正小标宋_GBK" w:hAnsi="方正小标宋_GBK" w:eastAsia="方正小标宋_GBK" w:cs="方正小标宋_GBK"/>
          <w:sz w:val="44"/>
          <w:szCs w:val="44"/>
        </w:rPr>
        <w:t>号提案答复的函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方正仿宋简体" w:cs="Times New Roman"/>
          <w:sz w:val="32"/>
          <w:szCs w:val="32"/>
        </w:rPr>
      </w:pPr>
      <w:r>
        <w:rPr>
          <w:rFonts w:hint="eastAsia" w:eastAsia="方正仿宋简体" w:cs="Times New Roman"/>
          <w:sz w:val="32"/>
          <w:szCs w:val="32"/>
          <w:lang w:val="en-US" w:eastAsia="zh-CN"/>
        </w:rPr>
        <w:t>陈亚四等</w:t>
      </w:r>
      <w:r>
        <w:rPr>
          <w:rFonts w:hint="default" w:ascii="Times New Roman" w:hAnsi="Times New Roman" w:eastAsia="方正仿宋简体" w:cs="Times New Roman"/>
          <w:sz w:val="32"/>
          <w:szCs w:val="32"/>
        </w:rPr>
        <w:t>委员：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简体" w:cs="Times New Roman"/>
          <w:sz w:val="32"/>
          <w:szCs w:val="32"/>
        </w:rPr>
      </w:pPr>
      <w:r>
        <w:rPr>
          <w:rFonts w:hint="eastAsia" w:eastAsia="方正仿宋简体" w:cs="Times New Roman"/>
          <w:sz w:val="32"/>
          <w:szCs w:val="32"/>
          <w:lang w:val="en-US" w:eastAsia="zh-CN"/>
        </w:rPr>
        <w:t>你们</w:t>
      </w:r>
      <w:r>
        <w:rPr>
          <w:rFonts w:hint="default" w:ascii="Times New Roman" w:hAnsi="Times New Roman" w:eastAsia="方正仿宋简体" w:cs="Times New Roman"/>
          <w:sz w:val="32"/>
          <w:szCs w:val="32"/>
        </w:rPr>
        <w:t>提出的</w:t>
      </w:r>
      <w:r>
        <w:rPr>
          <w:rFonts w:hint="eastAsia" w:eastAsia="方正仿宋简体" w:cs="Times New Roman"/>
          <w:sz w:val="32"/>
          <w:szCs w:val="32"/>
          <w:lang w:val="en-US" w:eastAsia="zh-CN"/>
        </w:rPr>
        <w:t>《关于规范古城街道非机动车停放及非机动车驾驶人员加强交通安全知识宣传培训的提案》</w:t>
      </w:r>
      <w:r>
        <w:rPr>
          <w:rFonts w:hint="default" w:eastAsia="方正仿宋简体" w:cs="Times New Roman"/>
          <w:sz w:val="32"/>
          <w:szCs w:val="32"/>
          <w:lang w:val="en-US" w:eastAsia="zh-CN"/>
        </w:rPr>
        <w:t>，</w:t>
      </w:r>
      <w:r>
        <w:rPr>
          <w:rFonts w:hint="default" w:ascii="Times New Roman" w:hAnsi="Times New Roman" w:eastAsia="方正仿宋简体" w:cs="Times New Roman"/>
          <w:sz w:val="32"/>
          <w:szCs w:val="32"/>
        </w:rPr>
        <w:t>已交由我们研究处理，现答复如下：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outlineLvl w:val="9"/>
        <w:rPr>
          <w:rFonts w:hint="default" w:eastAsia="方正仿宋简体" w:cs="Times New Roman"/>
          <w:sz w:val="32"/>
          <w:szCs w:val="32"/>
          <w:lang w:val="en-US" w:eastAsia="zh-CN"/>
        </w:rPr>
      </w:pPr>
      <w:r>
        <w:rPr>
          <w:rFonts w:hint="eastAsia" w:eastAsia="方正仿宋简体" w:cs="Times New Roman"/>
          <w:sz w:val="32"/>
          <w:szCs w:val="32"/>
          <w:lang w:val="en-US" w:eastAsia="zh-CN"/>
        </w:rPr>
        <w:t>通海县古城区街道存在非机动车、老年代步车乱停乱放、违规驶入步行街等随意行驶现象，阻碍交通，影响城市秩序。非机动车驾驶人员交通安全安全意识不强，存在安全隐患。</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存在问题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outlineLvl w:val="9"/>
        <w:rPr>
          <w:rFonts w:hint="default" w:eastAsia="方正仿宋简体" w:cs="Times New Roman"/>
          <w:sz w:val="32"/>
          <w:szCs w:val="32"/>
          <w:lang w:val="en-US" w:eastAsia="zh-CN"/>
        </w:rPr>
      </w:pPr>
      <w:r>
        <w:rPr>
          <w:rFonts w:hint="eastAsia" w:eastAsia="方正仿宋简体" w:cs="Times New Roman"/>
          <w:sz w:val="32"/>
          <w:szCs w:val="32"/>
          <w:lang w:val="en-US" w:eastAsia="zh-CN"/>
        </w:rPr>
        <w:t>一是通海县城区人多地狭，车辆保有量大，管理难度大；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outlineLvl w:val="9"/>
        <w:rPr>
          <w:rFonts w:hint="default" w:ascii="方正黑体_GBK" w:hAnsi="方正黑体_GBK" w:eastAsia="方正黑体_GBK" w:cs="方正黑体_GBK"/>
          <w:sz w:val="32"/>
          <w:szCs w:val="32"/>
          <w:lang w:val="en-US" w:eastAsia="zh-CN"/>
        </w:rPr>
      </w:pPr>
      <w:r>
        <w:rPr>
          <w:rFonts w:hint="eastAsia" w:eastAsia="方正仿宋简体" w:cs="Times New Roman"/>
          <w:sz w:val="32"/>
          <w:szCs w:val="32"/>
          <w:lang w:val="en-US" w:eastAsia="zh-CN"/>
        </w:rPr>
        <w:t>二是城市道路机动车泊位施划不合理，有的路段过度施划，导致交通拥堵；三是</w:t>
      </w:r>
      <w:r>
        <w:rPr>
          <w:rFonts w:hint="default" w:eastAsia="方正仿宋简体" w:cs="Times New Roman"/>
          <w:sz w:val="32"/>
          <w:szCs w:val="32"/>
          <w:lang w:val="en-US" w:eastAsia="zh-CN"/>
        </w:rPr>
        <w:t>管理不到位</w:t>
      </w:r>
      <w:r>
        <w:rPr>
          <w:rFonts w:hint="eastAsia" w:eastAsia="方正仿宋简体" w:cs="Times New Roman"/>
          <w:sz w:val="32"/>
          <w:szCs w:val="32"/>
          <w:lang w:val="en-US" w:eastAsia="zh-CN"/>
        </w:rPr>
        <w:t>，城市道路车辆停放管理不规范，宣传教育、处罚力度不够，四是车辆违规停放问题较为突出，部分车主占用人行道停放车辆；五是部分市民缺乏规范停放意识，非机动车、老年代步车驾驶员交通安全意识不强，违规行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三、办理情况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w:t>
      </w:r>
      <w:r>
        <w:rPr>
          <w:rFonts w:hint="eastAsia" w:ascii="方正黑体_GBK" w:hAnsi="方正黑体_GBK" w:eastAsia="方正黑体_GBK" w:cs="方正黑体_GBK"/>
          <w:sz w:val="32"/>
          <w:szCs w:val="32"/>
          <w:lang w:val="en-US" w:eastAsia="zh-CN"/>
        </w:rPr>
        <w:t xml:space="preserve">一）开展静态交通综合整治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通海县城市管理局联合通海县公安局交警大队</w:t>
      </w:r>
      <w:r>
        <w:rPr>
          <w:rFonts w:hint="eastAsia" w:ascii="Times New Roman" w:hAnsi="Times New Roman" w:eastAsia="方正仿宋简体" w:cs="Times New Roman"/>
          <w:sz w:val="32"/>
          <w:szCs w:val="32"/>
          <w:lang w:val="en-US" w:eastAsia="zh-CN"/>
        </w:rPr>
        <w:t>组成联合执法组，</w:t>
      </w:r>
      <w:r>
        <w:rPr>
          <w:rFonts w:hint="default" w:ascii="Times New Roman" w:hAnsi="Times New Roman" w:eastAsia="方正仿宋简体" w:cs="Times New Roman"/>
          <w:sz w:val="32"/>
          <w:szCs w:val="32"/>
          <w:lang w:val="en-US" w:eastAsia="zh-CN"/>
        </w:rPr>
        <w:t>长期开展</w:t>
      </w:r>
      <w:r>
        <w:rPr>
          <w:rFonts w:hint="eastAsia" w:ascii="Times New Roman" w:hAnsi="Times New Roman" w:eastAsia="方正仿宋简体" w:cs="Times New Roman"/>
          <w:sz w:val="32"/>
          <w:szCs w:val="32"/>
          <w:lang w:val="en-US" w:eastAsia="zh-CN"/>
        </w:rPr>
        <w:t>静态</w:t>
      </w:r>
      <w:r>
        <w:rPr>
          <w:rFonts w:hint="default" w:ascii="Times New Roman" w:hAnsi="Times New Roman" w:eastAsia="方正仿宋简体" w:cs="Times New Roman"/>
          <w:sz w:val="32"/>
          <w:szCs w:val="32"/>
          <w:lang w:val="en-US" w:eastAsia="zh-CN"/>
        </w:rPr>
        <w:t>交通综合整治</w:t>
      </w:r>
      <w:r>
        <w:rPr>
          <w:rFonts w:hint="eastAsia" w:ascii="Times New Roman" w:hAnsi="Times New Roman" w:eastAsia="方正仿宋简体" w:cs="Times New Roman"/>
          <w:sz w:val="32"/>
          <w:szCs w:val="32"/>
          <w:lang w:val="en-US" w:eastAsia="zh-CN"/>
        </w:rPr>
        <w:t>（车辆违法停放称为静态交通违法，车辆行驶违法称为动态交通违法），</w:t>
      </w:r>
      <w:r>
        <w:rPr>
          <w:rFonts w:hint="default" w:ascii="Times New Roman" w:hAnsi="Times New Roman" w:eastAsia="方正仿宋简体" w:cs="Times New Roman"/>
          <w:sz w:val="32"/>
          <w:szCs w:val="32"/>
          <w:lang w:val="en-US" w:eastAsia="zh-CN"/>
        </w:rPr>
        <w:t>2021年至今，</w:t>
      </w:r>
      <w:r>
        <w:rPr>
          <w:rFonts w:hint="eastAsia" w:eastAsia="方正仿宋简体" w:cs="Times New Roman"/>
          <w:sz w:val="32"/>
          <w:szCs w:val="32"/>
          <w:lang w:val="en-US" w:eastAsia="zh-CN"/>
        </w:rPr>
        <w:t>县城市管理</w:t>
      </w:r>
      <w:r>
        <w:rPr>
          <w:rFonts w:hint="eastAsia" w:ascii="Times New Roman" w:hAnsi="Times New Roman" w:eastAsia="方正仿宋简体" w:cs="Times New Roman"/>
          <w:sz w:val="32"/>
          <w:szCs w:val="32"/>
          <w:lang w:val="en-US" w:eastAsia="zh-CN"/>
        </w:rPr>
        <w:t>局</w:t>
      </w:r>
      <w:r>
        <w:rPr>
          <w:rFonts w:hint="default" w:ascii="Times New Roman" w:hAnsi="Times New Roman" w:eastAsia="方正仿宋简体" w:cs="Times New Roman"/>
          <w:sz w:val="32"/>
          <w:szCs w:val="32"/>
          <w:lang w:val="en-US" w:eastAsia="zh-CN"/>
        </w:rPr>
        <w:t>共处罚违规乱停乱放非机动车</w:t>
      </w:r>
      <w:r>
        <w:rPr>
          <w:rFonts w:hint="eastAsia" w:eastAsia="方正仿宋简体" w:cs="Times New Roman"/>
          <w:sz w:val="32"/>
          <w:szCs w:val="32"/>
          <w:lang w:val="en-US" w:eastAsia="zh-CN"/>
        </w:rPr>
        <w:t>1014</w:t>
      </w:r>
      <w:r>
        <w:rPr>
          <w:rFonts w:hint="default" w:ascii="Times New Roman" w:hAnsi="Times New Roman" w:eastAsia="方正仿宋简体" w:cs="Times New Roman"/>
          <w:sz w:val="32"/>
          <w:szCs w:val="32"/>
          <w:lang w:val="en-US" w:eastAsia="zh-CN"/>
        </w:rPr>
        <w:t>起</w:t>
      </w:r>
      <w:r>
        <w:rPr>
          <w:rFonts w:hint="eastAsia"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今后我们还将继续加大整治力度</w:t>
      </w:r>
      <w:r>
        <w:rPr>
          <w:rFonts w:hint="eastAsia" w:eastAsia="方正仿宋简体" w:cs="Times New Roman"/>
          <w:sz w:val="32"/>
          <w:szCs w:val="32"/>
          <w:lang w:val="en-US" w:eastAsia="zh-CN"/>
        </w:rPr>
        <w:t>，重点整治古城区车辆乱停乱放、车辆驶入步行街等违法违规行为。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outlineLvl w:val="9"/>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 xml:space="preserve">（二）取消划不合理的机动车泊位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outlineLvl w:val="9"/>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为有效解决</w:t>
      </w:r>
      <w:r>
        <w:rPr>
          <w:rFonts w:hint="default" w:ascii="Times New Roman" w:hAnsi="Times New Roman" w:eastAsia="方正仿宋简体" w:cs="Times New Roman"/>
          <w:sz w:val="32"/>
          <w:szCs w:val="32"/>
          <w:lang w:val="en-US" w:eastAsia="zh-CN"/>
        </w:rPr>
        <w:t>城市道路</w:t>
      </w:r>
      <w:r>
        <w:rPr>
          <w:rFonts w:hint="eastAsia" w:ascii="Times New Roman" w:hAnsi="Times New Roman" w:eastAsia="方正仿宋简体" w:cs="Times New Roman"/>
          <w:sz w:val="32"/>
          <w:szCs w:val="32"/>
          <w:lang w:val="en-US" w:eastAsia="zh-CN"/>
        </w:rPr>
        <w:t>两边</w:t>
      </w:r>
      <w:r>
        <w:rPr>
          <w:rFonts w:hint="default" w:ascii="Times New Roman" w:hAnsi="Times New Roman" w:eastAsia="方正仿宋简体" w:cs="Times New Roman"/>
          <w:sz w:val="32"/>
          <w:szCs w:val="32"/>
          <w:lang w:val="en-US" w:eastAsia="zh-CN"/>
        </w:rPr>
        <w:t>机动车</w:t>
      </w:r>
      <w:r>
        <w:rPr>
          <w:rFonts w:hint="eastAsia" w:ascii="Times New Roman" w:hAnsi="Times New Roman" w:eastAsia="方正仿宋简体" w:cs="Times New Roman"/>
          <w:sz w:val="32"/>
          <w:szCs w:val="32"/>
          <w:lang w:val="en-US" w:eastAsia="zh-CN"/>
        </w:rPr>
        <w:t>泊</w:t>
      </w:r>
      <w:r>
        <w:rPr>
          <w:rFonts w:hint="default" w:ascii="Times New Roman" w:hAnsi="Times New Roman" w:eastAsia="方正仿宋简体" w:cs="Times New Roman"/>
          <w:sz w:val="32"/>
          <w:szCs w:val="32"/>
          <w:lang w:val="en-US" w:eastAsia="zh-CN"/>
        </w:rPr>
        <w:t>位</w:t>
      </w:r>
      <w:r>
        <w:rPr>
          <w:rFonts w:hint="eastAsia" w:ascii="Times New Roman" w:hAnsi="Times New Roman" w:eastAsia="方正仿宋简体" w:cs="Times New Roman"/>
          <w:sz w:val="32"/>
          <w:szCs w:val="32"/>
          <w:lang w:val="en-US" w:eastAsia="zh-CN"/>
        </w:rPr>
        <w:t>过度施划的问题，</w:t>
      </w:r>
      <w:r>
        <w:rPr>
          <w:rFonts w:hint="eastAsia" w:eastAsia="方正仿宋简体" w:cs="Times New Roman"/>
          <w:sz w:val="32"/>
          <w:szCs w:val="32"/>
          <w:lang w:val="en-US" w:eastAsia="zh-CN"/>
        </w:rPr>
        <w:t>经报请县人民政府同意，</w:t>
      </w:r>
      <w:r>
        <w:rPr>
          <w:rFonts w:hint="eastAsia" w:ascii="Times New Roman" w:hAnsi="Times New Roman" w:eastAsia="方正仿宋简体" w:cs="Times New Roman"/>
          <w:sz w:val="32"/>
          <w:szCs w:val="32"/>
          <w:lang w:val="en-US" w:eastAsia="zh-CN"/>
        </w:rPr>
        <w:t>逐步取消划不合理的机动车泊位</w:t>
      </w:r>
      <w:r>
        <w:rPr>
          <w:rFonts w:hint="eastAsia" w:eastAsia="方正仿宋简体" w:cs="Times New Roman"/>
          <w:sz w:val="32"/>
          <w:szCs w:val="32"/>
          <w:lang w:val="en-US" w:eastAsia="zh-CN"/>
        </w:rPr>
        <w:t>。委员们提到的</w:t>
      </w:r>
      <w:r>
        <w:rPr>
          <w:rFonts w:hint="default" w:ascii="Times New Roman" w:hAnsi="Times New Roman" w:eastAsia="方正仿宋简体" w:cs="Times New Roman"/>
          <w:sz w:val="32"/>
          <w:szCs w:val="32"/>
          <w:lang w:val="en-US" w:eastAsia="zh-CN"/>
        </w:rPr>
        <w:t>古城东路、古城西路、顺城街等施划不合理的机动车位</w:t>
      </w:r>
      <w:r>
        <w:rPr>
          <w:rFonts w:hint="eastAsia" w:ascii="Times New Roman" w:hAnsi="Times New Roman" w:eastAsia="方正仿宋简体" w:cs="Times New Roman"/>
          <w:sz w:val="32"/>
          <w:szCs w:val="32"/>
          <w:lang w:val="en-US" w:eastAsia="zh-CN"/>
        </w:rPr>
        <w:t>已经</w:t>
      </w:r>
      <w:r>
        <w:rPr>
          <w:rFonts w:hint="eastAsia" w:eastAsia="方正仿宋简体" w:cs="Times New Roman"/>
          <w:sz w:val="32"/>
          <w:szCs w:val="32"/>
          <w:lang w:val="en-US" w:eastAsia="zh-CN"/>
        </w:rPr>
        <w:t>取消；今后，通海县城市管理局将对接交警、秀投公司等，结合实际情况，进一步调整</w:t>
      </w:r>
      <w:r>
        <w:rPr>
          <w:rFonts w:hint="default" w:ascii="Times New Roman" w:hAnsi="Times New Roman" w:eastAsia="方正仿宋简体" w:cs="Times New Roman"/>
          <w:sz w:val="32"/>
          <w:szCs w:val="32"/>
          <w:lang w:val="en-US" w:eastAsia="zh-CN"/>
        </w:rPr>
        <w:t>城市道路</w:t>
      </w:r>
      <w:r>
        <w:rPr>
          <w:rFonts w:hint="eastAsia" w:ascii="Times New Roman" w:hAnsi="Times New Roman" w:eastAsia="方正仿宋简体" w:cs="Times New Roman"/>
          <w:sz w:val="32"/>
          <w:szCs w:val="32"/>
          <w:lang w:val="en-US" w:eastAsia="zh-CN"/>
        </w:rPr>
        <w:t>两边</w:t>
      </w:r>
      <w:r>
        <w:rPr>
          <w:rFonts w:hint="default" w:ascii="Times New Roman" w:hAnsi="Times New Roman" w:eastAsia="方正仿宋简体" w:cs="Times New Roman"/>
          <w:sz w:val="32"/>
          <w:szCs w:val="32"/>
          <w:lang w:val="en-US" w:eastAsia="zh-CN"/>
        </w:rPr>
        <w:t>机动车</w:t>
      </w:r>
      <w:r>
        <w:rPr>
          <w:rFonts w:hint="eastAsia" w:ascii="Times New Roman" w:hAnsi="Times New Roman" w:eastAsia="方正仿宋简体" w:cs="Times New Roman"/>
          <w:sz w:val="32"/>
          <w:szCs w:val="32"/>
          <w:lang w:val="en-US" w:eastAsia="zh-CN"/>
        </w:rPr>
        <w:t>泊</w:t>
      </w:r>
      <w:r>
        <w:rPr>
          <w:rFonts w:hint="default" w:ascii="Times New Roman" w:hAnsi="Times New Roman" w:eastAsia="方正仿宋简体" w:cs="Times New Roman"/>
          <w:sz w:val="32"/>
          <w:szCs w:val="32"/>
          <w:lang w:val="en-US" w:eastAsia="zh-CN"/>
        </w:rPr>
        <w:t>位</w:t>
      </w:r>
      <w:r>
        <w:rPr>
          <w:rFonts w:hint="eastAsia" w:eastAsia="方正仿宋简体" w:cs="Times New Roman"/>
          <w:sz w:val="32"/>
          <w:szCs w:val="32"/>
          <w:lang w:val="en-US" w:eastAsia="zh-CN"/>
        </w:rPr>
        <w:t>的设置。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（三）增划非机动车停车线</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textAlignment w:val="auto"/>
        <w:outlineLvl w:val="9"/>
        <w:rPr>
          <w:rFonts w:hint="eastAsia" w:eastAsia="方正仿宋简体" w:cs="Times New Roman"/>
          <w:kern w:val="2"/>
          <w:sz w:val="32"/>
          <w:szCs w:val="32"/>
          <w:lang w:val="en-US" w:eastAsia="zh-CN" w:bidi="ar-SA"/>
        </w:rPr>
      </w:pPr>
      <w:r>
        <w:rPr>
          <w:rFonts w:hint="eastAsia" w:eastAsia="方正仿宋简体" w:cs="Times New Roman"/>
          <w:kern w:val="2"/>
          <w:sz w:val="32"/>
          <w:szCs w:val="32"/>
          <w:lang w:val="en-US" w:eastAsia="zh-CN" w:bidi="ar-SA"/>
        </w:rPr>
        <w:t>车辆的规范停放需要有效地进行疏导，县城市管理局经实地踏勘，结合道路实际，增划非机动车停车线并对原有的、已模糊不清的非机动车停车线进行添明。2019年增划和添明非机动车县4780.58米，2020年增划和添明非机动车线3463.34，2021年，在前期摸排，登记造表的基础上，已经着手推进施划工作，截至7月20日，已经增划和添明费机动车线819.65米。通海县城市管理局将在静态交通整治过程中，加强交通安全宣传教育，积极引导市民规范停放。同时交警大队也会在平时的管理中加强对非机动车驾驶人、老年代步车驾驶员采取发放宣传单和警企合作等方式进行交通安全宣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eastAsia="方正仿宋简体" w:cs="Times New Roman"/>
          <w:sz w:val="32"/>
          <w:szCs w:val="32"/>
          <w:lang w:val="en-US" w:eastAsia="zh-CN"/>
        </w:rPr>
      </w:pPr>
      <w:r>
        <w:rPr>
          <w:rFonts w:hint="eastAsia" w:eastAsia="方正仿宋简体" w:cs="Times New Roman"/>
          <w:sz w:val="32"/>
          <w:szCs w:val="32"/>
          <w:lang w:val="en-US" w:eastAsia="zh-CN"/>
        </w:rPr>
        <w:t>最后，</w:t>
      </w:r>
      <w:r>
        <w:rPr>
          <w:rFonts w:hint="eastAsia" w:ascii="Times New Roman" w:hAnsi="Times New Roman" w:eastAsia="方正仿宋简体" w:cs="Times New Roman"/>
          <w:sz w:val="32"/>
          <w:szCs w:val="32"/>
          <w:lang w:val="en-US" w:eastAsia="zh-CN"/>
        </w:rPr>
        <w:t>再次感谢</w:t>
      </w:r>
      <w:r>
        <w:rPr>
          <w:rFonts w:hint="eastAsia" w:eastAsia="方正仿宋简体" w:cs="Times New Roman"/>
          <w:sz w:val="32"/>
          <w:szCs w:val="32"/>
          <w:lang w:val="en-US" w:eastAsia="zh-CN"/>
        </w:rPr>
        <w:t>委员们</w:t>
      </w:r>
      <w:r>
        <w:rPr>
          <w:rFonts w:hint="eastAsia" w:ascii="Times New Roman" w:hAnsi="Times New Roman" w:eastAsia="方正仿宋简体" w:cs="Times New Roman"/>
          <w:sz w:val="32"/>
          <w:szCs w:val="32"/>
          <w:lang w:val="en-US" w:eastAsia="zh-CN"/>
        </w:rPr>
        <w:t xml:space="preserve">对城市管理工作的关心和支持，欢迎继续对我们的工作提出批评和指正。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eastAsia="方正仿宋简体" w:cs="Times New Roman"/>
          <w:sz w:val="32"/>
          <w:szCs w:val="32"/>
          <w:lang w:val="en-US" w:eastAsia="zh-CN"/>
        </w:rPr>
      </w:pPr>
      <w:r>
        <w:rPr>
          <w:rFonts w:hint="default" w:ascii="Times New Roman" w:hAnsi="Times New Roman" w:eastAsia="方正仿宋简体" w:cs="Times New Roman"/>
          <w:sz w:val="32"/>
          <w:szCs w:val="32"/>
        </w:rPr>
        <w:t>　　　　　　　　　　</w:t>
      </w:r>
      <w:r>
        <w:rPr>
          <w:rFonts w:hint="eastAsia" w:eastAsia="方正仿宋简体"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0" w:firstLineChars="1500"/>
        <w:textAlignment w:val="auto"/>
        <w:outlineLvl w:val="9"/>
        <w:rPr>
          <w:rFonts w:hint="eastAsia"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440" w:firstLineChars="1700"/>
        <w:textAlignment w:val="auto"/>
        <w:outlineLvl w:val="9"/>
        <w:rPr>
          <w:rFonts w:hint="default" w:ascii="Times New Roman" w:hAnsi="Times New Roman" w:eastAsia="方正仿宋简体" w:cs="Times New Roman"/>
          <w:sz w:val="32"/>
          <w:szCs w:val="32"/>
          <w:lang w:val="en-US" w:eastAsia="zh-CN"/>
        </w:rPr>
      </w:pPr>
      <w:r>
        <w:rPr>
          <w:rFonts w:hint="eastAsia" w:eastAsia="方正仿宋简体" w:cs="Times New Roman"/>
          <w:sz w:val="32"/>
          <w:szCs w:val="32"/>
          <w:lang w:val="en-US" w:eastAsia="zh-CN"/>
        </w:rPr>
        <w:t>通海县城市管理局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20</w:t>
      </w:r>
      <w:r>
        <w:rPr>
          <w:rFonts w:hint="eastAsia" w:eastAsia="方正仿宋简体" w:cs="Times New Roman"/>
          <w:sz w:val="32"/>
          <w:szCs w:val="32"/>
          <w:lang w:val="en-US" w:eastAsia="zh-CN"/>
        </w:rPr>
        <w:t>21</w:t>
      </w:r>
      <w:r>
        <w:rPr>
          <w:rFonts w:hint="default" w:ascii="Times New Roman" w:hAnsi="Times New Roman" w:eastAsia="方正仿宋简体" w:cs="Times New Roman"/>
          <w:sz w:val="32"/>
          <w:szCs w:val="32"/>
        </w:rPr>
        <w:t>年</w:t>
      </w:r>
      <w:r>
        <w:rPr>
          <w:rFonts w:hint="eastAsia" w:ascii="Times New Roman" w:hAnsi="Times New Roman" w:eastAsia="方正仿宋简体" w:cs="Times New Roman"/>
          <w:sz w:val="32"/>
          <w:szCs w:val="32"/>
          <w:lang w:val="en-US" w:eastAsia="zh-CN"/>
        </w:rPr>
        <w:t>7</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月</w:t>
      </w:r>
      <w:r>
        <w:rPr>
          <w:rFonts w:hint="eastAsia" w:ascii="Times New Roman" w:hAnsi="Times New Roman" w:eastAsia="方正仿宋简体" w:cs="Times New Roman"/>
          <w:sz w:val="32"/>
          <w:szCs w:val="32"/>
          <w:lang w:val="en-US" w:eastAsia="zh-CN"/>
        </w:rPr>
        <w:t>28</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日</w:t>
      </w:r>
    </w:p>
    <w:p>
      <w:pPr>
        <w:pStyle w:val="2"/>
        <w:ind w:left="0" w:leftChars="0" w:firstLine="0" w:firstLineChars="0"/>
        <w:rPr>
          <w:rFonts w:hint="eastAsia"/>
          <w:lang w:val="en-US" w:eastAsia="zh-CN"/>
        </w:rPr>
      </w:pPr>
    </w:p>
    <w:p>
      <w:pPr>
        <w:pStyle w:val="2"/>
        <w:keepNext w:val="0"/>
        <w:keepLines w:val="0"/>
        <w:pageBreakBefore w:val="0"/>
        <w:widowControl w:val="0"/>
        <w:kinsoku/>
        <w:wordWrap/>
        <w:overflowPunct/>
        <w:topLinePunct w:val="0"/>
        <w:autoSpaceDN/>
        <w:bidi w:val="0"/>
        <w:adjustRightInd/>
        <w:snapToGrid/>
        <w:spacing w:after="0" w:afterLines="0" w:line="560" w:lineRule="exact"/>
        <w:ind w:left="0" w:leftChars="0" w:firstLine="640" w:firstLineChars="200"/>
        <w:textAlignment w:val="auto"/>
        <w:rPr>
          <w:rFonts w:hint="default"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w:t>
      </w:r>
      <w:r>
        <w:rPr>
          <w:rFonts w:hint="default" w:ascii="Times New Roman" w:hAnsi="Times New Roman" w:eastAsia="方正仿宋简体" w:cs="Times New Roman"/>
          <w:kern w:val="2"/>
          <w:sz w:val="32"/>
          <w:szCs w:val="32"/>
          <w:lang w:val="en-US" w:eastAsia="zh-CN" w:bidi="ar-SA"/>
        </w:rPr>
        <w:t>联系人及电话：</w:t>
      </w:r>
      <w:r>
        <w:rPr>
          <w:rFonts w:hint="eastAsia" w:eastAsia="方正仿宋简体" w:cs="Times New Roman"/>
          <w:kern w:val="2"/>
          <w:sz w:val="32"/>
          <w:szCs w:val="32"/>
          <w:lang w:val="en-US" w:eastAsia="zh-CN" w:bidi="ar-SA"/>
        </w:rPr>
        <w:t>张俊</w:t>
      </w:r>
      <w:r>
        <w:rPr>
          <w:rFonts w:hint="eastAsia" w:ascii="Times New Roman" w:hAnsi="Times New Roman" w:eastAsia="方正仿宋简体" w:cs="Times New Roman"/>
          <w:kern w:val="2"/>
          <w:sz w:val="32"/>
          <w:szCs w:val="32"/>
          <w:lang w:val="en-US" w:eastAsia="zh-CN" w:bidi="ar-SA"/>
        </w:rPr>
        <w:t xml:space="preserve"> </w:t>
      </w:r>
      <w:r>
        <w:rPr>
          <w:rFonts w:hint="eastAsia" w:eastAsia="方正仿宋简体" w:cs="Times New Roman"/>
          <w:kern w:val="2"/>
          <w:sz w:val="32"/>
          <w:szCs w:val="32"/>
          <w:lang w:val="en-US" w:eastAsia="zh-CN" w:bidi="ar-SA"/>
        </w:rPr>
        <w:t>15188152125</w:t>
      </w:r>
      <w:r>
        <w:rPr>
          <w:rFonts w:hint="default" w:ascii="Times New Roman" w:hAnsi="Times New Roman" w:eastAsia="方正仿宋简体" w:cs="Times New Roman"/>
          <w:kern w:val="2"/>
          <w:sz w:val="32"/>
          <w:szCs w:val="32"/>
          <w:lang w:val="en-US" w:eastAsia="zh-CN" w:bidi="ar-SA"/>
        </w:rPr>
        <w:t>）</w:t>
      </w:r>
    </w:p>
    <w:p>
      <w:pPr>
        <w:pStyle w:val="2"/>
        <w:keepNext w:val="0"/>
        <w:keepLines w:val="0"/>
        <w:pageBreakBefore w:val="0"/>
        <w:widowControl w:val="0"/>
        <w:kinsoku/>
        <w:wordWrap/>
        <w:overflowPunct/>
        <w:topLinePunct w:val="0"/>
        <w:autoSpaceDN/>
        <w:bidi w:val="0"/>
        <w:adjustRightInd/>
        <w:snapToGrid/>
        <w:spacing w:after="0" w:afterLines="0" w:line="560" w:lineRule="exact"/>
        <w:ind w:left="0" w:leftChars="0" w:firstLine="640" w:firstLineChars="200"/>
        <w:textAlignment w:val="auto"/>
        <w:rPr>
          <w:rFonts w:hint="default" w:ascii="Times New Roman" w:hAnsi="Times New Roman" w:eastAsia="方正仿宋简体" w:cs="Times New Roman"/>
          <w:kern w:val="2"/>
          <w:sz w:val="32"/>
          <w:szCs w:val="32"/>
          <w:lang w:val="en-US" w:eastAsia="zh-CN" w:bidi="ar-SA"/>
        </w:rPr>
      </w:pPr>
    </w:p>
    <w:p>
      <w:pPr>
        <w:pStyle w:val="2"/>
        <w:ind w:left="0" w:leftChars="0" w:firstLine="0" w:firstLineChars="0"/>
        <w:rPr>
          <w:rFonts w:hint="default"/>
        </w:rPr>
      </w:pPr>
    </w:p>
    <w:p>
      <w:pPr>
        <w:pStyle w:val="2"/>
        <w:ind w:left="0" w:leftChars="0" w:firstLine="0" w:firstLineChars="0"/>
        <w:rPr>
          <w:rFonts w:hint="default"/>
        </w:rPr>
      </w:pPr>
    </w:p>
    <w:p>
      <w:pPr>
        <w:pStyle w:val="2"/>
        <w:ind w:left="0" w:leftChars="0" w:firstLine="0" w:firstLineChars="0"/>
        <w:rPr>
          <w:rFonts w:hint="default"/>
        </w:rPr>
      </w:pPr>
    </w:p>
    <w:tbl>
      <w:tblPr>
        <w:tblStyle w:val="6"/>
        <w:tblW w:w="89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937" w:type="dxa"/>
            <w:tcBorders>
              <w:top w:val="single" w:color="auto" w:sz="12" w:space="0"/>
              <w:left w:val="nil"/>
              <w:bottom w:val="single" w:color="auto" w:sz="8" w:space="0"/>
              <w:right w:val="nil"/>
            </w:tcBorders>
            <w:noWrap w:val="0"/>
            <w:vAlign w:val="center"/>
          </w:tcPr>
          <w:p>
            <w:pPr>
              <w:spacing w:line="460" w:lineRule="exact"/>
              <w:ind w:firstLine="298" w:firstLineChars="100"/>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1"/>
                <w:sz w:val="32"/>
                <w:szCs w:val="32"/>
              </w:rPr>
              <w:t>抄送：</w:t>
            </w:r>
            <w:r>
              <w:rPr>
                <w:rFonts w:hint="default" w:ascii="Times New Roman" w:hAnsi="Times New Roman" w:eastAsia="方正仿宋简体" w:cs="Times New Roman"/>
                <w:spacing w:val="-11"/>
                <w:sz w:val="32"/>
                <w:szCs w:val="32"/>
                <w:lang w:eastAsia="zh-CN"/>
              </w:rPr>
              <w:t>县政协委员会提案联络委、县政府办、</w:t>
            </w:r>
            <w:r>
              <w:rPr>
                <w:rFonts w:hint="eastAsia" w:eastAsia="方正仿宋简体" w:cs="Times New Roman"/>
                <w:spacing w:val="-11"/>
                <w:sz w:val="32"/>
                <w:szCs w:val="32"/>
                <w:lang w:val="en-US" w:eastAsia="zh-CN"/>
              </w:rPr>
              <w:t>秀山</w:t>
            </w:r>
            <w:r>
              <w:rPr>
                <w:rFonts w:hint="default" w:ascii="Times New Roman" w:hAnsi="Times New Roman" w:eastAsia="方正仿宋简体" w:cs="Times New Roman"/>
                <w:spacing w:val="-11"/>
                <w:sz w:val="32"/>
                <w:szCs w:val="32"/>
                <w:lang w:eastAsia="zh-CN"/>
              </w:rPr>
              <w:t>街道</w:t>
            </w:r>
            <w:r>
              <w:rPr>
                <w:rFonts w:hint="default" w:ascii="Times New Roman" w:hAnsi="Times New Roman" w:eastAsia="方正仿宋简体" w:cs="Times New Roman"/>
                <w:spacing w:val="-11"/>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937" w:type="dxa"/>
            <w:tcBorders>
              <w:top w:val="single" w:color="auto" w:sz="8" w:space="0"/>
              <w:left w:val="nil"/>
              <w:bottom w:val="single" w:color="auto" w:sz="12" w:space="0"/>
              <w:right w:val="nil"/>
            </w:tcBorders>
            <w:noWrap w:val="0"/>
            <w:vAlign w:val="center"/>
          </w:tcPr>
          <w:p>
            <w:pPr>
              <w:spacing w:line="460" w:lineRule="exact"/>
              <w:ind w:firstLine="320" w:firstLineChars="100"/>
              <w:jc w:val="both"/>
              <w:rPr>
                <w:rFonts w:hint="default" w:ascii="Times New Roman" w:hAnsi="Times New Roman" w:eastAsia="方正仿宋简体" w:cs="Times New Roman"/>
                <w:sz w:val="32"/>
                <w:szCs w:val="32"/>
              </w:rPr>
            </w:pPr>
            <w:r>
              <w:rPr>
                <w:rFonts w:hint="eastAsia" w:eastAsia="方正仿宋简体" w:cs="Times New Roman"/>
                <w:sz w:val="32"/>
                <w:szCs w:val="32"/>
                <w:lang w:val="en-US" w:eastAsia="zh-CN"/>
              </w:rPr>
              <w:t>通海县城市管理局办公室</w:t>
            </w:r>
            <w:r>
              <w:rPr>
                <w:rFonts w:hint="default" w:ascii="Times New Roman" w:hAnsi="Times New Roman" w:eastAsia="方正仿宋简体" w:cs="Times New Roman"/>
                <w:sz w:val="32"/>
                <w:szCs w:val="32"/>
              </w:rPr>
              <w:t xml:space="preserve">   </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 xml:space="preserve"> </w:t>
            </w:r>
            <w:r>
              <w:rPr>
                <w:rFonts w:hint="eastAsia" w:eastAsia="方正仿宋简体" w:cs="Times New Roman"/>
                <w:sz w:val="32"/>
                <w:szCs w:val="32"/>
                <w:lang w:val="en-US" w:eastAsia="zh-CN"/>
              </w:rPr>
              <w:t>2021</w:t>
            </w:r>
            <w:r>
              <w:rPr>
                <w:rFonts w:hint="default" w:ascii="Times New Roman" w:hAnsi="Times New Roman" w:eastAsia="方正仿宋简体" w:cs="Times New Roman"/>
                <w:sz w:val="32"/>
                <w:szCs w:val="32"/>
              </w:rPr>
              <w:t>年</w:t>
            </w:r>
            <w:r>
              <w:rPr>
                <w:rFonts w:hint="eastAsia" w:ascii="Times New Roman" w:hAnsi="Times New Roman" w:eastAsia="方正仿宋简体" w:cs="Times New Roman"/>
                <w:sz w:val="32"/>
                <w:szCs w:val="32"/>
                <w:lang w:val="en-US" w:eastAsia="zh-CN"/>
              </w:rPr>
              <w:t>7</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月</w:t>
            </w:r>
            <w:r>
              <w:rPr>
                <w:rFonts w:hint="eastAsia" w:ascii="Times New Roman" w:hAnsi="Times New Roman" w:eastAsia="方正仿宋简体" w:cs="Times New Roman"/>
                <w:sz w:val="32"/>
                <w:szCs w:val="32"/>
                <w:lang w:val="en-US" w:eastAsia="zh-CN"/>
              </w:rPr>
              <w:t>28</w:t>
            </w:r>
            <w:r>
              <w:rPr>
                <w:rFonts w:hint="eastAsia"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日印发</w:t>
            </w:r>
          </w:p>
        </w:tc>
      </w:tr>
    </w:tbl>
    <w:p/>
    <w:sectPr>
      <w:footerReference r:id="rId3" w:type="default"/>
      <w:pgSz w:w="11906" w:h="16838"/>
      <w:pgMar w:top="2098" w:right="1474" w:bottom="187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0" w:usb1="00000000" w:usb2="00000000" w:usb3="00000000" w:csb0="00000000" w:csb1="00000000"/>
  </w:font>
  <w:font w:name="方正小标宋简体">
    <w:panose1 w:val="03000509000000000000"/>
    <w:charset w:val="86"/>
    <w:family w:val="script"/>
    <w:pitch w:val="default"/>
    <w:sig w:usb0="00000000" w:usb1="00000000" w:usb2="00000000" w:usb3="00000000" w:csb0="00000000" w:csb1="00000000"/>
  </w:font>
  <w:font w:name="方正楷体简体">
    <w:altName w:val="宋体"/>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D407D4"/>
    <w:multiLevelType w:val="singleLevel"/>
    <w:tmpl w:val="D7D407D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981AAF"/>
    <w:rsid w:val="0A547863"/>
    <w:rsid w:val="15B57ED0"/>
    <w:rsid w:val="22C83A71"/>
    <w:rsid w:val="23AD1745"/>
    <w:rsid w:val="25F26DCD"/>
    <w:rsid w:val="2C917973"/>
    <w:rsid w:val="30436BF5"/>
    <w:rsid w:val="36296FD4"/>
    <w:rsid w:val="611A7A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1"/>
    <w:qFormat/>
    <w:uiPriority w:val="0"/>
    <w:pPr>
      <w:spacing w:after="120" w:afterLines="0"/>
      <w:ind w:left="420" w:leftChars="200"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enlong</dc:creator>
  <cp:lastModifiedBy>Administrator</cp:lastModifiedBy>
  <dcterms:modified xsi:type="dcterms:W3CDTF">2021-07-29T03:15:13Z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D832A6793C7942A1A9FE30874F2E5A07</vt:lpwstr>
  </property>
</Properties>
</file>