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B0819">
      <w:pPr>
        <w:rPr>
          <w:rFonts w:ascii="Arial" w:hAnsi="Arial" w:eastAsia="Arial" w:cs="Arial"/>
          <w:b/>
          <w:sz w:val="36"/>
        </w:rPr>
      </w:pPr>
      <w:r>
        <w:rPr>
          <w:rFonts w:ascii="Arial" w:hAnsi="Arial" w:eastAsia="Arial" w:cs="Arial"/>
          <w:b/>
          <w:sz w:val="36"/>
        </w:rPr>
        <w:t>监督索引号53042300232600200000</w:t>
      </w:r>
    </w:p>
    <w:p w14:paraId="5DD6124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sz w:val="30"/>
          <w:szCs w:val="30"/>
        </w:rPr>
      </w:pPr>
    </w:p>
    <w:p w14:paraId="1073B55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通海县农村改革与经济管理服务中心</w:t>
      </w:r>
      <w:r>
        <w:rPr>
          <w:rFonts w:hint="eastAsia" w:ascii="方正小标宋简体" w:hAnsi="方正小标宋简体" w:eastAsia="方正小标宋简体" w:cs="方正小标宋简体"/>
          <w:b w:val="0"/>
          <w:bCs w:val="0"/>
          <w:sz w:val="44"/>
          <w:szCs w:val="44"/>
          <w:lang w:val="en-US" w:eastAsia="zh-CN"/>
        </w:rPr>
        <w:t>2025</w:t>
      </w:r>
      <w:r>
        <w:rPr>
          <w:rFonts w:hint="eastAsia" w:ascii="方正小标宋简体" w:hAnsi="方正小标宋简体" w:eastAsia="方正小标宋简体" w:cs="方正小标宋简体"/>
          <w:b w:val="0"/>
          <w:bCs w:val="0"/>
          <w:sz w:val="44"/>
          <w:szCs w:val="44"/>
          <w:lang w:eastAsia="zh-CN"/>
        </w:rPr>
        <w:t>年预算公开</w:t>
      </w:r>
      <w:r>
        <w:rPr>
          <w:rFonts w:hint="eastAsia" w:ascii="方正小标宋简体" w:hAnsi="方正小标宋简体" w:eastAsia="方正小标宋简体" w:cs="方正小标宋简体"/>
          <w:b w:val="0"/>
          <w:bCs w:val="0"/>
          <w:sz w:val="44"/>
          <w:szCs w:val="44"/>
        </w:rPr>
        <w:t>目录</w:t>
      </w:r>
    </w:p>
    <w:p w14:paraId="4DF4B63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0"/>
          <w:szCs w:val="30"/>
        </w:rPr>
      </w:pPr>
    </w:p>
    <w:p w14:paraId="33F1A71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第一部分 通海县农村改革与经济管理服务中心2025年部门预算编制说明</w:t>
      </w:r>
    </w:p>
    <w:p w14:paraId="565EA85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一、基本职能及主要工作</w:t>
      </w:r>
    </w:p>
    <w:p w14:paraId="1E384AF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二、预算单位基本情况</w:t>
      </w:r>
    </w:p>
    <w:p w14:paraId="09BC94B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三、预算单位收入情况</w:t>
      </w:r>
    </w:p>
    <w:p w14:paraId="310C163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四、</w:t>
      </w:r>
      <w:r>
        <w:rPr>
          <w:rFonts w:hint="eastAsia" w:ascii="仿宋_GB2312" w:hAnsi="仿宋_GB2312" w:eastAsia="仿宋_GB2312" w:cs="仿宋_GB2312"/>
          <w:kern w:val="0"/>
          <w:sz w:val="30"/>
          <w:szCs w:val="30"/>
        </w:rPr>
        <w:t>预算单位支出情况</w:t>
      </w:r>
    </w:p>
    <w:p w14:paraId="6238BCA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五、县</w:t>
      </w:r>
      <w:r>
        <w:rPr>
          <w:rFonts w:hint="eastAsia" w:ascii="仿宋_GB2312" w:hAnsi="仿宋_GB2312" w:eastAsia="仿宋_GB2312" w:cs="仿宋_GB2312"/>
          <w:kern w:val="0"/>
          <w:sz w:val="30"/>
          <w:szCs w:val="30"/>
        </w:rPr>
        <w:t>对下专项转移支付情况</w:t>
      </w:r>
    </w:p>
    <w:p w14:paraId="3019EAB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六、</w:t>
      </w:r>
      <w:r>
        <w:rPr>
          <w:rFonts w:hint="eastAsia" w:ascii="仿宋_GB2312" w:hAnsi="仿宋_GB2312" w:eastAsia="仿宋_GB2312" w:cs="仿宋_GB2312"/>
          <w:kern w:val="0"/>
          <w:sz w:val="30"/>
          <w:szCs w:val="30"/>
        </w:rPr>
        <w:t>政府采购预算情况</w:t>
      </w:r>
    </w:p>
    <w:p w14:paraId="0AE717B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七、部门“三公”经费增减变化情况及原因说明</w:t>
      </w:r>
    </w:p>
    <w:p w14:paraId="204CCEC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八、重点项目预算绩效目标情况</w:t>
      </w:r>
    </w:p>
    <w:p w14:paraId="44F8BFD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sz w:val="32"/>
          <w:szCs w:val="32"/>
        </w:rPr>
      </w:pPr>
      <w:r>
        <w:rPr>
          <w:rFonts w:hint="eastAsia" w:ascii="仿宋_GB2312" w:hAnsi="仿宋_GB2312" w:eastAsia="仿宋_GB2312" w:cs="仿宋_GB2312"/>
          <w:kern w:val="0"/>
          <w:sz w:val="30"/>
          <w:szCs w:val="30"/>
        </w:rPr>
        <w:t>九、其他公开信息</w:t>
      </w:r>
    </w:p>
    <w:p w14:paraId="258FF4A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第二部分通海县农村改革与经济管理服务中心2025年部门预算表</w:t>
      </w:r>
    </w:p>
    <w:p w14:paraId="5B68AA4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w:t>
      </w:r>
      <w:r>
        <w:rPr>
          <w:rFonts w:hint="eastAsia" w:ascii="仿宋_GB2312" w:hAnsi="仿宋_GB2312" w:eastAsia="仿宋_GB2312" w:cs="仿宋_GB2312"/>
          <w:kern w:val="0"/>
          <w:sz w:val="30"/>
          <w:szCs w:val="30"/>
          <w:lang w:eastAsia="zh-CN"/>
        </w:rPr>
        <w:t>财务收支预算总表</w:t>
      </w:r>
    </w:p>
    <w:p w14:paraId="2627C7D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二、部门收入</w:t>
      </w:r>
      <w:r>
        <w:rPr>
          <w:rFonts w:hint="eastAsia" w:ascii="仿宋_GB2312" w:hAnsi="仿宋_GB2312" w:eastAsia="仿宋_GB2312" w:cs="仿宋_GB2312"/>
          <w:kern w:val="0"/>
          <w:sz w:val="30"/>
          <w:szCs w:val="30"/>
          <w:lang w:eastAsia="zh-CN"/>
        </w:rPr>
        <w:t>预算</w:t>
      </w:r>
      <w:r>
        <w:rPr>
          <w:rFonts w:hint="eastAsia" w:ascii="仿宋_GB2312" w:hAnsi="仿宋_GB2312" w:eastAsia="仿宋_GB2312" w:cs="仿宋_GB2312"/>
          <w:kern w:val="0"/>
          <w:sz w:val="30"/>
          <w:szCs w:val="30"/>
        </w:rPr>
        <w:t>表</w:t>
      </w:r>
    </w:p>
    <w:p w14:paraId="369B45F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三、部门支出</w:t>
      </w:r>
      <w:r>
        <w:rPr>
          <w:rFonts w:hint="eastAsia" w:ascii="仿宋_GB2312" w:hAnsi="仿宋_GB2312" w:eastAsia="仿宋_GB2312" w:cs="仿宋_GB2312"/>
          <w:kern w:val="0"/>
          <w:sz w:val="30"/>
          <w:szCs w:val="30"/>
          <w:lang w:eastAsia="zh-CN"/>
        </w:rPr>
        <w:t>预算</w:t>
      </w:r>
      <w:r>
        <w:rPr>
          <w:rFonts w:hint="eastAsia" w:ascii="仿宋_GB2312" w:hAnsi="仿宋_GB2312" w:eastAsia="仿宋_GB2312" w:cs="仿宋_GB2312"/>
          <w:kern w:val="0"/>
          <w:sz w:val="30"/>
          <w:szCs w:val="30"/>
        </w:rPr>
        <w:t>表</w:t>
      </w:r>
    </w:p>
    <w:p w14:paraId="4EE558F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四、财政拨款收支</w:t>
      </w:r>
      <w:r>
        <w:rPr>
          <w:rFonts w:hint="eastAsia" w:ascii="仿宋_GB2312" w:hAnsi="仿宋_GB2312" w:eastAsia="仿宋_GB2312" w:cs="仿宋_GB2312"/>
          <w:kern w:val="0"/>
          <w:sz w:val="30"/>
          <w:szCs w:val="30"/>
          <w:lang w:eastAsia="zh-CN"/>
        </w:rPr>
        <w:t>预算总</w:t>
      </w:r>
      <w:r>
        <w:rPr>
          <w:rFonts w:hint="eastAsia" w:ascii="仿宋_GB2312" w:hAnsi="仿宋_GB2312" w:eastAsia="仿宋_GB2312" w:cs="仿宋_GB2312"/>
          <w:kern w:val="0"/>
          <w:sz w:val="30"/>
          <w:szCs w:val="30"/>
        </w:rPr>
        <w:t>表</w:t>
      </w:r>
    </w:p>
    <w:p w14:paraId="6F66933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五、一般公共预算支出</w:t>
      </w:r>
      <w:r>
        <w:rPr>
          <w:rFonts w:hint="eastAsia" w:ascii="仿宋_GB2312" w:hAnsi="仿宋_GB2312" w:eastAsia="仿宋_GB2312" w:cs="仿宋_GB2312"/>
          <w:kern w:val="0"/>
          <w:sz w:val="30"/>
          <w:szCs w:val="30"/>
          <w:lang w:eastAsia="zh-CN"/>
        </w:rPr>
        <w:t>预算</w:t>
      </w:r>
      <w:r>
        <w:rPr>
          <w:rFonts w:hint="eastAsia" w:ascii="仿宋_GB2312" w:hAnsi="仿宋_GB2312" w:eastAsia="仿宋_GB2312" w:cs="仿宋_GB2312"/>
          <w:kern w:val="0"/>
          <w:sz w:val="30"/>
          <w:szCs w:val="30"/>
        </w:rPr>
        <w:t>表</w:t>
      </w:r>
      <w:r>
        <w:rPr>
          <w:rFonts w:hint="eastAsia" w:ascii="仿宋_GB2312" w:hAnsi="仿宋_GB2312" w:eastAsia="仿宋_GB2312" w:cs="仿宋_GB2312"/>
          <w:kern w:val="0"/>
          <w:sz w:val="30"/>
          <w:szCs w:val="30"/>
          <w:lang w:eastAsia="zh-CN"/>
        </w:rPr>
        <w:t>（按功能科目分类）</w:t>
      </w:r>
    </w:p>
    <w:p w14:paraId="153C996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六、一般公共预算“三公”经费支出</w:t>
      </w:r>
      <w:r>
        <w:rPr>
          <w:rFonts w:hint="eastAsia" w:ascii="仿宋_GB2312" w:hAnsi="仿宋_GB2312" w:eastAsia="仿宋_GB2312" w:cs="仿宋_GB2312"/>
          <w:kern w:val="0"/>
          <w:sz w:val="30"/>
          <w:szCs w:val="30"/>
          <w:lang w:eastAsia="zh-CN"/>
        </w:rPr>
        <w:t>预算</w:t>
      </w:r>
      <w:r>
        <w:rPr>
          <w:rFonts w:hint="eastAsia" w:ascii="仿宋_GB2312" w:hAnsi="仿宋_GB2312" w:eastAsia="仿宋_GB2312" w:cs="仿宋_GB2312"/>
          <w:kern w:val="0"/>
          <w:sz w:val="30"/>
          <w:szCs w:val="30"/>
        </w:rPr>
        <w:t>表</w:t>
      </w:r>
    </w:p>
    <w:p w14:paraId="6830956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七、</w:t>
      </w:r>
      <w:r>
        <w:rPr>
          <w:rFonts w:hint="eastAsia" w:ascii="仿宋_GB2312" w:hAnsi="仿宋_GB2312" w:eastAsia="仿宋_GB2312" w:cs="仿宋_GB2312"/>
          <w:kern w:val="0"/>
          <w:sz w:val="30"/>
          <w:szCs w:val="30"/>
        </w:rPr>
        <w:t>基本支出</w:t>
      </w:r>
      <w:r>
        <w:rPr>
          <w:rFonts w:hint="eastAsia" w:ascii="仿宋_GB2312" w:hAnsi="仿宋_GB2312" w:eastAsia="仿宋_GB2312" w:cs="仿宋_GB2312"/>
          <w:kern w:val="0"/>
          <w:sz w:val="30"/>
          <w:szCs w:val="30"/>
          <w:lang w:eastAsia="zh-CN"/>
        </w:rPr>
        <w:t>预算</w:t>
      </w:r>
      <w:r>
        <w:rPr>
          <w:rFonts w:hint="eastAsia" w:ascii="仿宋_GB2312" w:hAnsi="仿宋_GB2312" w:eastAsia="仿宋_GB2312" w:cs="仿宋_GB2312"/>
          <w:kern w:val="0"/>
          <w:sz w:val="30"/>
          <w:szCs w:val="30"/>
        </w:rPr>
        <w:t>表</w:t>
      </w:r>
      <w:r>
        <w:rPr>
          <w:rFonts w:hint="eastAsia" w:ascii="仿宋_GB2312" w:hAnsi="仿宋_GB2312" w:eastAsia="仿宋_GB2312" w:cs="仿宋_GB2312"/>
          <w:kern w:val="0"/>
          <w:sz w:val="30"/>
          <w:szCs w:val="30"/>
          <w:lang w:eastAsia="zh-CN"/>
        </w:rPr>
        <w:t>（人员类、运转类公用经费项目）</w:t>
      </w:r>
    </w:p>
    <w:p w14:paraId="3E77B7A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八</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项目支出预算表（其他运转类、特定目标类项目）</w:t>
      </w:r>
    </w:p>
    <w:p w14:paraId="0949A05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九</w:t>
      </w:r>
      <w:r>
        <w:rPr>
          <w:rFonts w:hint="eastAsia" w:ascii="仿宋_GB2312" w:hAnsi="仿宋_GB2312" w:eastAsia="仿宋_GB2312" w:cs="仿宋_GB2312"/>
          <w:kern w:val="0"/>
          <w:sz w:val="30"/>
          <w:szCs w:val="30"/>
        </w:rPr>
        <w:t>、项目支出绩效目标表（本</w:t>
      </w:r>
      <w:r>
        <w:rPr>
          <w:rFonts w:hint="eastAsia" w:ascii="仿宋_GB2312" w:hAnsi="仿宋_GB2312" w:eastAsia="仿宋_GB2312" w:cs="仿宋_GB2312"/>
          <w:kern w:val="0"/>
          <w:sz w:val="30"/>
          <w:szCs w:val="30"/>
          <w:lang w:eastAsia="zh-CN"/>
        </w:rPr>
        <w:t>级</w:t>
      </w:r>
      <w:r>
        <w:rPr>
          <w:rFonts w:hint="eastAsia" w:ascii="仿宋_GB2312" w:hAnsi="仿宋_GB2312" w:eastAsia="仿宋_GB2312" w:cs="仿宋_GB2312"/>
          <w:kern w:val="0"/>
          <w:sz w:val="30"/>
          <w:szCs w:val="30"/>
        </w:rPr>
        <w:t>下达）</w:t>
      </w:r>
    </w:p>
    <w:p w14:paraId="44C3B30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w:t>
      </w:r>
      <w:r>
        <w:rPr>
          <w:rFonts w:hint="eastAsia" w:ascii="仿宋_GB2312" w:hAnsi="仿宋_GB2312" w:eastAsia="仿宋_GB2312" w:cs="仿宋_GB2312"/>
          <w:kern w:val="0"/>
          <w:sz w:val="30"/>
          <w:szCs w:val="30"/>
        </w:rPr>
        <w:t>、项目支出绩效目标表（另文下达）</w:t>
      </w:r>
      <w:bookmarkStart w:id="0" w:name="_GoBack"/>
      <w:bookmarkEnd w:id="0"/>
    </w:p>
    <w:p w14:paraId="472B589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十</w:t>
      </w:r>
      <w:r>
        <w:rPr>
          <w:rFonts w:hint="eastAsia" w:ascii="仿宋_GB2312" w:hAnsi="仿宋_GB2312" w:eastAsia="仿宋_GB2312" w:cs="仿宋_GB2312"/>
          <w:kern w:val="0"/>
          <w:sz w:val="30"/>
          <w:szCs w:val="30"/>
          <w:lang w:eastAsia="zh-CN"/>
        </w:rPr>
        <w:t>一</w:t>
      </w:r>
      <w:r>
        <w:rPr>
          <w:rFonts w:hint="eastAsia" w:ascii="仿宋_GB2312" w:hAnsi="仿宋_GB2312" w:eastAsia="仿宋_GB2312" w:cs="仿宋_GB2312"/>
          <w:kern w:val="0"/>
          <w:sz w:val="30"/>
          <w:szCs w:val="30"/>
        </w:rPr>
        <w:t>、政府性基金预算支出</w:t>
      </w:r>
      <w:r>
        <w:rPr>
          <w:rFonts w:hint="eastAsia" w:ascii="仿宋_GB2312" w:hAnsi="仿宋_GB2312" w:eastAsia="仿宋_GB2312" w:cs="仿宋_GB2312"/>
          <w:kern w:val="0"/>
          <w:sz w:val="30"/>
          <w:szCs w:val="30"/>
          <w:lang w:eastAsia="zh-CN"/>
        </w:rPr>
        <w:t>预算</w:t>
      </w:r>
      <w:r>
        <w:rPr>
          <w:rFonts w:hint="eastAsia" w:ascii="仿宋_GB2312" w:hAnsi="仿宋_GB2312" w:eastAsia="仿宋_GB2312" w:cs="仿宋_GB2312"/>
          <w:kern w:val="0"/>
          <w:sz w:val="30"/>
          <w:szCs w:val="30"/>
        </w:rPr>
        <w:t>表</w:t>
      </w:r>
    </w:p>
    <w:p w14:paraId="5B1CD5B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十</w:t>
      </w:r>
      <w:r>
        <w:rPr>
          <w:rFonts w:hint="eastAsia" w:ascii="仿宋_GB2312" w:hAnsi="仿宋_GB2312" w:eastAsia="仿宋_GB2312" w:cs="仿宋_GB2312"/>
          <w:kern w:val="0"/>
          <w:sz w:val="30"/>
          <w:szCs w:val="30"/>
          <w:lang w:eastAsia="zh-CN"/>
        </w:rPr>
        <w:t>二</w:t>
      </w:r>
      <w:r>
        <w:rPr>
          <w:rFonts w:hint="eastAsia" w:ascii="仿宋_GB2312" w:hAnsi="仿宋_GB2312" w:eastAsia="仿宋_GB2312" w:cs="仿宋_GB2312"/>
          <w:kern w:val="0"/>
          <w:sz w:val="30"/>
          <w:szCs w:val="30"/>
        </w:rPr>
        <w:t>、部门政府采购</w:t>
      </w:r>
      <w:r>
        <w:rPr>
          <w:rFonts w:hint="eastAsia" w:ascii="仿宋_GB2312" w:hAnsi="仿宋_GB2312" w:eastAsia="仿宋_GB2312" w:cs="仿宋_GB2312"/>
          <w:kern w:val="0"/>
          <w:sz w:val="30"/>
          <w:szCs w:val="30"/>
          <w:lang w:eastAsia="zh-CN"/>
        </w:rPr>
        <w:t>预算</w:t>
      </w:r>
      <w:r>
        <w:rPr>
          <w:rFonts w:hint="eastAsia" w:ascii="仿宋_GB2312" w:hAnsi="仿宋_GB2312" w:eastAsia="仿宋_GB2312" w:cs="仿宋_GB2312"/>
          <w:kern w:val="0"/>
          <w:sz w:val="30"/>
          <w:szCs w:val="30"/>
        </w:rPr>
        <w:t>表</w:t>
      </w:r>
    </w:p>
    <w:p w14:paraId="167AB1E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十三、政府购买服务预算表</w:t>
      </w:r>
    </w:p>
    <w:p w14:paraId="3C3E8CA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十</w:t>
      </w: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县</w:t>
      </w:r>
      <w:r>
        <w:rPr>
          <w:rFonts w:hint="eastAsia" w:ascii="仿宋_GB2312" w:hAnsi="仿宋_GB2312" w:eastAsia="仿宋_GB2312" w:cs="仿宋_GB2312"/>
          <w:kern w:val="0"/>
          <w:sz w:val="30"/>
          <w:szCs w:val="30"/>
          <w:lang w:eastAsia="zh-CN"/>
        </w:rPr>
        <w:t>对下转移支付预算表</w:t>
      </w:r>
    </w:p>
    <w:p w14:paraId="54D29FA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十</w:t>
      </w:r>
      <w:r>
        <w:rPr>
          <w:rFonts w:hint="eastAsia" w:ascii="仿宋_GB2312" w:hAnsi="仿宋_GB2312" w:eastAsia="仿宋_GB2312" w:cs="仿宋_GB2312"/>
          <w:kern w:val="0"/>
          <w:sz w:val="30"/>
          <w:szCs w:val="30"/>
          <w:lang w:eastAsia="zh-CN"/>
        </w:rPr>
        <w:t>五</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县</w:t>
      </w:r>
      <w:r>
        <w:rPr>
          <w:rFonts w:hint="eastAsia" w:ascii="仿宋_GB2312" w:hAnsi="仿宋_GB2312" w:eastAsia="仿宋_GB2312" w:cs="仿宋_GB2312"/>
          <w:kern w:val="0"/>
          <w:sz w:val="30"/>
          <w:szCs w:val="30"/>
        </w:rPr>
        <w:t>对下转移支付绩效目标表</w:t>
      </w:r>
    </w:p>
    <w:p w14:paraId="26819BD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十六、新增资产配置表</w:t>
      </w:r>
    </w:p>
    <w:p w14:paraId="5A39C11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sectPr>
          <w:footerReference r:id="rId3" w:type="default"/>
          <w:pgSz w:w="11906" w:h="16838"/>
          <w:pgMar w:top="2098" w:right="1474" w:bottom="1984" w:left="1587" w:header="851" w:footer="992" w:gutter="0"/>
          <w:cols w:space="720" w:num="1"/>
          <w:docGrid w:type="lines" w:linePitch="312" w:charSpace="0"/>
        </w:sectPr>
      </w:pPr>
    </w:p>
    <w:p w14:paraId="06E586F3">
      <w:pPr>
        <w:widowControl/>
        <w:ind w:firstLine="880" w:firstLineChars="200"/>
        <w:jc w:val="center"/>
        <w:rPr>
          <w:rFonts w:hint="eastAsia" w:ascii="方正小标宋简体" w:eastAsia="方正小标宋简体"/>
          <w:kern w:val="0"/>
          <w:sz w:val="44"/>
          <w:szCs w:val="44"/>
        </w:rPr>
      </w:pPr>
    </w:p>
    <w:p w14:paraId="7C543972">
      <w:pPr>
        <w:widowControl/>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通海县农村改革与经济管理服务中心2025年部门预算编制说明</w:t>
      </w:r>
    </w:p>
    <w:p w14:paraId="324C381B">
      <w:pPr>
        <w:widowControl/>
        <w:ind w:firstLine="720" w:firstLineChars="200"/>
        <w:jc w:val="center"/>
        <w:rPr>
          <w:rFonts w:hint="eastAsia" w:ascii="方正小标宋简体" w:eastAsia="方正小标宋简体"/>
          <w:kern w:val="0"/>
          <w:sz w:val="36"/>
          <w:szCs w:val="36"/>
        </w:rPr>
      </w:pPr>
    </w:p>
    <w:p w14:paraId="48764F9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一、基本职能及主要工作</w:t>
      </w:r>
    </w:p>
    <w:p w14:paraId="5DBC1899">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b/>
          <w:kern w:val="0"/>
          <w:sz w:val="32"/>
          <w:szCs w:val="32"/>
        </w:rPr>
      </w:pPr>
      <w:r>
        <w:rPr>
          <w:rFonts w:hint="eastAsia" w:ascii="楷体_GB2312" w:eastAsia="楷体_GB2312"/>
          <w:kern w:val="0"/>
          <w:sz w:val="32"/>
          <w:szCs w:val="32"/>
        </w:rPr>
        <w:t>（一）部门主要职责</w:t>
      </w:r>
    </w:p>
    <w:p w14:paraId="63F23A09">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单位主要职责：农村土地承包及承包合同、经营权管理农民负担监管、农村财务及资产管理、农村经济审计、农村经济调查与统计、指导专业合作经济组织、农业产业化经营、农业社会化服务体系建设、农村经济信息服务、农产品成本核算及效益评价。</w:t>
      </w:r>
    </w:p>
    <w:p w14:paraId="3A5FB9C1">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（二）机构设置情况</w:t>
      </w:r>
    </w:p>
    <w:p w14:paraId="189B07C3">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我部门共设置0个内设机构,本单位三定方案上未设立内设机构。</w:t>
      </w:r>
    </w:p>
    <w:p w14:paraId="32D28D3F">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所属单位0个。</w:t>
      </w:r>
    </w:p>
    <w:p w14:paraId="17D16C4E">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仿宋" w:hAnsi="仿宋" w:eastAsia="仿宋" w:cs="仿宋"/>
          <w:kern w:val="0"/>
          <w:sz w:val="32"/>
          <w:szCs w:val="32"/>
          <w:highlight w:val="none"/>
          <w:lang w:val="en-US" w:eastAsia="zh-CN"/>
        </w:rPr>
        <w:t>通海县农村改革与经济管理服务中心为通海县农业农村局下属事业单位，属全额拨款的公益一类事业单位。</w:t>
      </w:r>
    </w:p>
    <w:p w14:paraId="181FBB8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14:paraId="1721445E">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通海县农经工作紧紧围绕县委、县政府提出的“打造新阶段云南创新引领发展先行区、打造世界一流绿色食品牌示范区、打造集项目孵化、小微培育、产学研为一体的产业园区，打造成玉溪高质量发展的窗口，三区一窗口”战略，坚持建设现代农业为主题，以调整农业种植结构，转变农业生产经营方式为主线，以促进农民持续增收为目标，深入贯彻落实党在农村的各项方针政策，不断丰富农经“三大管理、三项指导、一项基础”内容，努力推进我县科学发展、和谐发展、跨越发展，为全县农业农村经济较快发展做出应有贡献。</w:t>
      </w:r>
    </w:p>
    <w:p w14:paraId="5BAE17AC">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黑体" w:hAnsi="黑体" w:eastAsia="黑体"/>
          <w:kern w:val="0"/>
          <w:sz w:val="32"/>
          <w:szCs w:val="32"/>
        </w:rPr>
      </w:pPr>
      <w:r>
        <w:rPr>
          <w:rFonts w:ascii="黑体" w:hAnsi="黑体" w:eastAsia="黑体"/>
          <w:kern w:val="0"/>
          <w:sz w:val="32"/>
          <w:szCs w:val="32"/>
        </w:rPr>
        <w:t>二、预算单位基本情况</w:t>
      </w:r>
    </w:p>
    <w:p w14:paraId="2098A392">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我部门编制2025年部门预算单位共1个。其中：财政全额供给单位1个；差额供给单位0个；定额补助单位0个；自收自支单位0个。财政全额供给单位中行政单位0个；参公单位0个；事业单位1个。截至2024年12月统计，部门基本情况如下：</w:t>
      </w:r>
    </w:p>
    <w:p w14:paraId="5BDC537B">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在职人员编制11人，其中：行政编制0人，工勤人员编制0人，事业编制11人。在职实有11人，其中：财政全额保障11人，财政差额补助0人，财政专户资金、单位资金保障0人。</w:t>
      </w:r>
    </w:p>
    <w:p w14:paraId="5F35F13B">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离退休人员8人，其中：离休0人，退休8人。</w:t>
      </w:r>
    </w:p>
    <w:p w14:paraId="5E7512B9">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车辆编制1辆，实有车辆1辆，超编0辆。</w:t>
      </w:r>
    </w:p>
    <w:p w14:paraId="19C81EF2">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三、预算单位收入情况</w:t>
      </w:r>
    </w:p>
    <w:p w14:paraId="576AE5A9">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14:paraId="2F75E832">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年部门财务总收入</w:t>
      </w:r>
      <w:r>
        <w:rPr>
          <w:rFonts w:hint="eastAsia" w:ascii="仿宋" w:hAnsi="仿宋" w:eastAsia="仿宋" w:cs="仿宋"/>
          <w:kern w:val="0"/>
          <w:sz w:val="32"/>
          <w:szCs w:val="32"/>
          <w:lang w:val="en-US" w:eastAsia="zh-CN"/>
        </w:rPr>
        <w:t>204.77</w:t>
      </w:r>
      <w:r>
        <w:rPr>
          <w:rFonts w:hint="eastAsia" w:ascii="仿宋" w:hAnsi="仿宋" w:eastAsia="仿宋" w:cs="仿宋"/>
          <w:kern w:val="0"/>
          <w:sz w:val="32"/>
          <w:szCs w:val="32"/>
        </w:rPr>
        <w:t>万元，其中：一般公共预算</w:t>
      </w:r>
      <w:r>
        <w:rPr>
          <w:rFonts w:hint="eastAsia" w:ascii="仿宋" w:hAnsi="仿宋" w:eastAsia="仿宋" w:cs="仿宋"/>
          <w:kern w:val="0"/>
          <w:sz w:val="32"/>
          <w:szCs w:val="32"/>
          <w:lang w:val="en-US" w:eastAsia="zh-CN"/>
        </w:rPr>
        <w:t>204.77</w:t>
      </w:r>
      <w:r>
        <w:rPr>
          <w:rFonts w:hint="eastAsia" w:ascii="仿宋" w:hAnsi="仿宋" w:eastAsia="仿宋" w:cs="仿宋"/>
          <w:kern w:val="0"/>
          <w:sz w:val="32"/>
          <w:szCs w:val="32"/>
        </w:rPr>
        <w:t>万元，政府性基金0.00万元，国有资本经营收益0.00万元，财政专户管理资金收入0.00万元，事业收入0.00万元，事业单位经营收入0.00万元，上级补助收入0.00万元，附属单位上缴收入0.00万元，其他收入0.00万元。</w:t>
      </w:r>
    </w:p>
    <w:p w14:paraId="4E87EC81">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与上年对比</w:t>
      </w:r>
      <w:r>
        <w:rPr>
          <w:rFonts w:hint="eastAsia" w:ascii="仿宋" w:hAnsi="仿宋" w:eastAsia="仿宋" w:cs="仿宋"/>
          <w:kern w:val="0"/>
          <w:sz w:val="32"/>
          <w:szCs w:val="32"/>
          <w:lang w:val="en-US" w:eastAsia="zh-CN"/>
        </w:rPr>
        <w:t>减少20.07万元</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下降8.93</w:t>
      </w:r>
      <w:r>
        <w:rPr>
          <w:rFonts w:hint="eastAsia" w:ascii="仿宋" w:hAnsi="仿宋" w:eastAsia="仿宋" w:cs="仿宋"/>
          <w:kern w:val="0"/>
          <w:sz w:val="32"/>
          <w:szCs w:val="32"/>
        </w:rPr>
        <w:t>%，主要原因分析是由于</w:t>
      </w:r>
      <w:r>
        <w:rPr>
          <w:rFonts w:hint="eastAsia" w:ascii="仿宋" w:hAnsi="仿宋" w:eastAsia="仿宋" w:cs="仿宋"/>
          <w:kern w:val="0"/>
          <w:sz w:val="32"/>
          <w:szCs w:val="32"/>
          <w:lang w:val="en-US" w:eastAsia="zh-CN"/>
        </w:rPr>
        <w:t>减少</w:t>
      </w:r>
      <w:r>
        <w:rPr>
          <w:rFonts w:hint="eastAsia" w:ascii="仿宋" w:hAnsi="仿宋" w:eastAsia="仿宋" w:cs="仿宋"/>
          <w:kern w:val="0"/>
          <w:sz w:val="32"/>
          <w:szCs w:val="32"/>
        </w:rPr>
        <w:t>人员1名，工资福利支出较202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年有所</w:t>
      </w:r>
      <w:r>
        <w:rPr>
          <w:rFonts w:hint="eastAsia" w:ascii="仿宋" w:hAnsi="仿宋" w:eastAsia="仿宋" w:cs="仿宋"/>
          <w:kern w:val="0"/>
          <w:sz w:val="32"/>
          <w:szCs w:val="32"/>
          <w:lang w:val="en-US" w:eastAsia="zh-CN"/>
        </w:rPr>
        <w:t>减少</w:t>
      </w:r>
      <w:r>
        <w:rPr>
          <w:rFonts w:hint="eastAsia" w:ascii="仿宋" w:hAnsi="仿宋" w:eastAsia="仿宋" w:cs="仿宋"/>
          <w:kern w:val="0"/>
          <w:sz w:val="32"/>
          <w:szCs w:val="32"/>
        </w:rPr>
        <w:t>。</w:t>
      </w:r>
    </w:p>
    <w:p w14:paraId="277A45E4">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14:paraId="67E7D38D">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年部门财政拨款收入</w:t>
      </w:r>
      <w:r>
        <w:rPr>
          <w:rFonts w:hint="eastAsia" w:ascii="仿宋" w:hAnsi="仿宋" w:eastAsia="仿宋" w:cs="仿宋"/>
          <w:kern w:val="0"/>
          <w:sz w:val="32"/>
          <w:szCs w:val="32"/>
          <w:lang w:val="en-US" w:eastAsia="zh-CN"/>
        </w:rPr>
        <w:t>204.77</w:t>
      </w:r>
      <w:r>
        <w:rPr>
          <w:rFonts w:hint="eastAsia" w:ascii="仿宋" w:hAnsi="仿宋" w:eastAsia="仿宋" w:cs="仿宋"/>
          <w:kern w:val="0"/>
          <w:sz w:val="32"/>
          <w:szCs w:val="32"/>
        </w:rPr>
        <w:t>万元，其中:本年收入</w:t>
      </w:r>
      <w:r>
        <w:rPr>
          <w:rFonts w:hint="eastAsia" w:ascii="仿宋" w:hAnsi="仿宋" w:eastAsia="仿宋" w:cs="仿宋"/>
          <w:kern w:val="0"/>
          <w:sz w:val="32"/>
          <w:szCs w:val="32"/>
          <w:lang w:val="en-US" w:eastAsia="zh-CN"/>
        </w:rPr>
        <w:t>204.77</w:t>
      </w:r>
      <w:r>
        <w:rPr>
          <w:rFonts w:hint="eastAsia" w:ascii="仿宋" w:hAnsi="仿宋" w:eastAsia="仿宋" w:cs="仿宋"/>
          <w:kern w:val="0"/>
          <w:sz w:val="32"/>
          <w:szCs w:val="32"/>
        </w:rPr>
        <w:t>万元，上年结转收入</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万元。本年收入中，一般公共预算财政拨款</w:t>
      </w:r>
      <w:r>
        <w:rPr>
          <w:rFonts w:hint="eastAsia" w:ascii="仿宋" w:hAnsi="仿宋" w:eastAsia="仿宋" w:cs="仿宋"/>
          <w:kern w:val="0"/>
          <w:sz w:val="32"/>
          <w:szCs w:val="32"/>
          <w:lang w:val="en-US" w:eastAsia="zh-CN"/>
        </w:rPr>
        <w:t>204.77</w:t>
      </w:r>
      <w:r>
        <w:rPr>
          <w:rFonts w:hint="eastAsia" w:ascii="仿宋" w:hAnsi="仿宋" w:eastAsia="仿宋" w:cs="仿宋"/>
          <w:kern w:val="0"/>
          <w:sz w:val="32"/>
          <w:szCs w:val="32"/>
        </w:rPr>
        <w:t>万元，政府性基金预算财政拨款</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万元，国有资本经营收益财政拨款</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万元。</w:t>
      </w:r>
    </w:p>
    <w:p w14:paraId="3727B45E">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 w:hAnsi="仿宋" w:eastAsia="仿宋" w:cs="仿宋"/>
          <w:kern w:val="0"/>
          <w:sz w:val="32"/>
          <w:szCs w:val="32"/>
        </w:rPr>
        <w:t>与上年对比</w:t>
      </w:r>
      <w:r>
        <w:rPr>
          <w:rFonts w:hint="eastAsia" w:ascii="仿宋" w:hAnsi="仿宋" w:eastAsia="仿宋" w:cs="仿宋"/>
          <w:kern w:val="0"/>
          <w:sz w:val="32"/>
          <w:szCs w:val="32"/>
          <w:lang w:val="en-US" w:eastAsia="zh-CN"/>
        </w:rPr>
        <w:t>减少20.07万元</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下降8.93</w:t>
      </w:r>
      <w:r>
        <w:rPr>
          <w:rFonts w:hint="eastAsia" w:ascii="仿宋" w:hAnsi="仿宋" w:eastAsia="仿宋" w:cs="仿宋"/>
          <w:kern w:val="0"/>
          <w:sz w:val="32"/>
          <w:szCs w:val="32"/>
        </w:rPr>
        <w:t>%，主要原因分析是由于</w:t>
      </w:r>
      <w:r>
        <w:rPr>
          <w:rFonts w:hint="eastAsia" w:ascii="仿宋" w:hAnsi="仿宋" w:eastAsia="仿宋" w:cs="仿宋"/>
          <w:kern w:val="0"/>
          <w:sz w:val="32"/>
          <w:szCs w:val="32"/>
          <w:lang w:val="en-US" w:eastAsia="zh-CN"/>
        </w:rPr>
        <w:t>减少</w:t>
      </w:r>
      <w:r>
        <w:rPr>
          <w:rFonts w:hint="eastAsia" w:ascii="仿宋" w:hAnsi="仿宋" w:eastAsia="仿宋" w:cs="仿宋"/>
          <w:kern w:val="0"/>
          <w:sz w:val="32"/>
          <w:szCs w:val="32"/>
        </w:rPr>
        <w:t>人员1名，工资福利支出较202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年有所</w:t>
      </w:r>
      <w:r>
        <w:rPr>
          <w:rFonts w:hint="eastAsia" w:ascii="仿宋" w:hAnsi="仿宋" w:eastAsia="仿宋" w:cs="仿宋"/>
          <w:kern w:val="0"/>
          <w:sz w:val="32"/>
          <w:szCs w:val="32"/>
          <w:lang w:val="en-US" w:eastAsia="zh-CN"/>
        </w:rPr>
        <w:t>减少</w:t>
      </w:r>
      <w:r>
        <w:rPr>
          <w:rFonts w:hint="eastAsia" w:ascii="仿宋" w:hAnsi="仿宋" w:eastAsia="仿宋" w:cs="仿宋"/>
          <w:kern w:val="0"/>
          <w:sz w:val="32"/>
          <w:szCs w:val="32"/>
        </w:rPr>
        <w:t>。</w:t>
      </w:r>
    </w:p>
    <w:p w14:paraId="08AA67B4">
      <w:pPr>
        <w:keepNext w:val="0"/>
        <w:keepLines w:val="0"/>
        <w:pageBreakBefore w:val="0"/>
        <w:widowControl/>
        <w:numPr>
          <w:ilvl w:val="0"/>
          <w:numId w:val="1"/>
        </w:numPr>
        <w:kinsoku/>
        <w:wordWrap/>
        <w:overflowPunct/>
        <w:topLinePunct w:val="0"/>
        <w:autoSpaceDE/>
        <w:autoSpaceDN/>
        <w:bidi w:val="0"/>
        <w:adjustRightInd/>
        <w:snapToGrid w:val="0"/>
        <w:spacing w:line="360" w:lineRule="auto"/>
        <w:ind w:firstLine="640" w:firstLineChars="200"/>
        <w:jc w:val="both"/>
        <w:textAlignment w:val="auto"/>
        <w:rPr>
          <w:rFonts w:ascii="黑体" w:hAnsi="黑体" w:eastAsia="黑体"/>
          <w:kern w:val="0"/>
          <w:sz w:val="32"/>
          <w:szCs w:val="32"/>
        </w:rPr>
      </w:pPr>
      <w:r>
        <w:rPr>
          <w:rFonts w:ascii="黑体" w:hAnsi="黑体" w:eastAsia="黑体"/>
          <w:kern w:val="0"/>
          <w:sz w:val="32"/>
          <w:szCs w:val="32"/>
        </w:rPr>
        <w:t>预算单位支出情况</w:t>
      </w:r>
    </w:p>
    <w:p w14:paraId="6CB3D12A">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年部门预算总支出</w:t>
      </w:r>
      <w:r>
        <w:rPr>
          <w:rFonts w:hint="eastAsia" w:ascii="仿宋" w:hAnsi="仿宋" w:eastAsia="仿宋" w:cs="仿宋"/>
          <w:kern w:val="0"/>
          <w:sz w:val="32"/>
          <w:szCs w:val="32"/>
          <w:lang w:val="en-US" w:eastAsia="zh-CN"/>
        </w:rPr>
        <w:t>204.77</w:t>
      </w:r>
      <w:r>
        <w:rPr>
          <w:rFonts w:hint="eastAsia" w:ascii="仿宋" w:hAnsi="仿宋" w:eastAsia="仿宋" w:cs="仿宋"/>
          <w:kern w:val="0"/>
          <w:sz w:val="32"/>
          <w:szCs w:val="32"/>
        </w:rPr>
        <w:t>万元。财政拨款安排支出</w:t>
      </w:r>
      <w:r>
        <w:rPr>
          <w:rFonts w:hint="eastAsia" w:ascii="仿宋" w:hAnsi="仿宋" w:eastAsia="仿宋" w:cs="仿宋"/>
          <w:kern w:val="0"/>
          <w:sz w:val="32"/>
          <w:szCs w:val="32"/>
          <w:lang w:val="en-US" w:eastAsia="zh-CN"/>
        </w:rPr>
        <w:t>204.77</w:t>
      </w:r>
      <w:r>
        <w:rPr>
          <w:rFonts w:hint="eastAsia" w:ascii="仿宋" w:hAnsi="仿宋" w:eastAsia="仿宋" w:cs="仿宋"/>
          <w:kern w:val="0"/>
          <w:sz w:val="32"/>
          <w:szCs w:val="32"/>
        </w:rPr>
        <w:t>万元，其中：基本支出</w:t>
      </w:r>
      <w:r>
        <w:rPr>
          <w:rFonts w:hint="eastAsia" w:ascii="仿宋" w:hAnsi="仿宋" w:eastAsia="仿宋" w:cs="仿宋"/>
          <w:kern w:val="0"/>
          <w:sz w:val="32"/>
          <w:szCs w:val="32"/>
          <w:lang w:val="en-US" w:eastAsia="zh-CN"/>
        </w:rPr>
        <w:t>202.77</w:t>
      </w:r>
      <w:r>
        <w:rPr>
          <w:rFonts w:hint="eastAsia" w:ascii="仿宋" w:hAnsi="仿宋" w:eastAsia="仿宋" w:cs="仿宋"/>
          <w:kern w:val="0"/>
          <w:sz w:val="32"/>
          <w:szCs w:val="32"/>
        </w:rPr>
        <w:t>万元，与上年对比</w:t>
      </w:r>
      <w:r>
        <w:rPr>
          <w:rFonts w:hint="eastAsia" w:ascii="仿宋" w:hAnsi="仿宋" w:eastAsia="仿宋" w:cs="仿宋"/>
          <w:kern w:val="0"/>
          <w:sz w:val="32"/>
          <w:szCs w:val="32"/>
          <w:lang w:val="en-US" w:eastAsia="zh-CN"/>
        </w:rPr>
        <w:t>减少20.07万元，下降8.93%</w:t>
      </w:r>
      <w:r>
        <w:rPr>
          <w:rFonts w:hint="eastAsia" w:ascii="仿宋" w:hAnsi="仿宋" w:eastAsia="仿宋" w:cs="仿宋"/>
          <w:kern w:val="0"/>
          <w:sz w:val="32"/>
          <w:szCs w:val="32"/>
        </w:rPr>
        <w:t>，主要原因分析是由于</w:t>
      </w:r>
      <w:r>
        <w:rPr>
          <w:rFonts w:hint="eastAsia" w:ascii="仿宋" w:hAnsi="仿宋" w:eastAsia="仿宋" w:cs="仿宋"/>
          <w:kern w:val="0"/>
          <w:sz w:val="32"/>
          <w:szCs w:val="32"/>
          <w:lang w:val="en-US" w:eastAsia="zh-CN"/>
        </w:rPr>
        <w:t>减少</w:t>
      </w:r>
      <w:r>
        <w:rPr>
          <w:rFonts w:hint="eastAsia" w:ascii="仿宋" w:hAnsi="仿宋" w:eastAsia="仿宋" w:cs="仿宋"/>
          <w:kern w:val="0"/>
          <w:sz w:val="32"/>
          <w:szCs w:val="32"/>
        </w:rPr>
        <w:t>人员1名，工资福利支出较202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年有所</w:t>
      </w:r>
      <w:r>
        <w:rPr>
          <w:rFonts w:hint="eastAsia" w:ascii="仿宋" w:hAnsi="仿宋" w:eastAsia="仿宋" w:cs="仿宋"/>
          <w:kern w:val="0"/>
          <w:sz w:val="32"/>
          <w:szCs w:val="32"/>
          <w:lang w:val="en-US" w:eastAsia="zh-CN"/>
        </w:rPr>
        <w:t>减少</w:t>
      </w:r>
      <w:r>
        <w:rPr>
          <w:rFonts w:hint="eastAsia" w:ascii="仿宋" w:hAnsi="仿宋" w:eastAsia="仿宋" w:cs="仿宋"/>
          <w:kern w:val="0"/>
          <w:sz w:val="32"/>
          <w:szCs w:val="32"/>
        </w:rPr>
        <w:t>；项目支出</w:t>
      </w:r>
      <w:r>
        <w:rPr>
          <w:rFonts w:hint="eastAsia" w:ascii="仿宋" w:hAnsi="仿宋" w:eastAsia="仿宋" w:cs="仿宋"/>
          <w:kern w:val="0"/>
          <w:sz w:val="32"/>
          <w:szCs w:val="32"/>
          <w:lang w:val="en-US" w:eastAsia="zh-CN"/>
        </w:rPr>
        <w:t>2.00</w:t>
      </w:r>
      <w:r>
        <w:rPr>
          <w:rFonts w:hint="eastAsia" w:ascii="仿宋" w:hAnsi="仿宋" w:eastAsia="仿宋" w:cs="仿宋"/>
          <w:kern w:val="0"/>
          <w:sz w:val="32"/>
          <w:szCs w:val="32"/>
        </w:rPr>
        <w:t>万元，与上年对比增加0.00万元，增长0.00%，与上年对比无变动。</w:t>
      </w:r>
    </w:p>
    <w:p w14:paraId="101F480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Calibri" w:hAnsi="Calibri" w:eastAsia="仿宋_GB2312" w:cs="Times New Roman"/>
          <w:kern w:val="0"/>
          <w:sz w:val="32"/>
          <w:szCs w:val="32"/>
        </w:rPr>
      </w:pPr>
      <w:r>
        <w:rPr>
          <w:rFonts w:hint="eastAsia" w:ascii="仿宋" w:hAnsi="仿宋" w:eastAsia="仿宋" w:cs="仿宋"/>
          <w:kern w:val="0"/>
          <w:sz w:val="32"/>
          <w:szCs w:val="32"/>
        </w:rPr>
        <w:t>财政拨款安排支出按功能科目分类情况，主要用于基本支出</w:t>
      </w:r>
      <w:r>
        <w:rPr>
          <w:rFonts w:hint="eastAsia" w:ascii="仿宋" w:hAnsi="仿宋" w:eastAsia="仿宋" w:cs="仿宋"/>
          <w:kern w:val="0"/>
          <w:sz w:val="32"/>
          <w:szCs w:val="32"/>
          <w:lang w:val="en-US" w:eastAsia="zh-CN"/>
        </w:rPr>
        <w:t>202.77</w:t>
      </w:r>
      <w:r>
        <w:rPr>
          <w:rFonts w:hint="eastAsia" w:ascii="仿宋" w:hAnsi="仿宋" w:eastAsia="仿宋" w:cs="仿宋"/>
          <w:kern w:val="0"/>
          <w:sz w:val="32"/>
          <w:szCs w:val="32"/>
        </w:rPr>
        <w:t>万元，项目支出2.00万元，具体分类为：</w:t>
      </w:r>
    </w:p>
    <w:p w14:paraId="742E247D">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楷体_GB2312" w:hAnsi="Times New Roman" w:eastAsia="楷体_GB2312" w:cs="Times New Roman"/>
          <w:kern w:val="0"/>
          <w:sz w:val="32"/>
          <w:szCs w:val="32"/>
          <w:lang w:val="en-US" w:eastAsia="zh-CN"/>
        </w:rPr>
      </w:pPr>
      <w:r>
        <w:rPr>
          <w:rFonts w:hint="eastAsia" w:ascii="楷体_GB2312" w:hAnsi="Times New Roman" w:eastAsia="楷体_GB2312" w:cs="Times New Roman"/>
          <w:kern w:val="0"/>
          <w:sz w:val="32"/>
          <w:szCs w:val="32"/>
          <w:lang w:val="en-US" w:eastAsia="zh-CN"/>
        </w:rPr>
        <w:t>（一）208社会保障和就业支出30.87万元；</w:t>
      </w:r>
    </w:p>
    <w:p w14:paraId="7B3D7C63">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1.2080502事业单位离退休</w:t>
      </w:r>
      <w:r>
        <w:rPr>
          <w:rFonts w:hint="eastAsia" w:ascii="仿宋" w:hAnsi="仿宋" w:eastAsia="仿宋" w:cs="仿宋"/>
          <w:kern w:val="0"/>
          <w:sz w:val="32"/>
          <w:szCs w:val="32"/>
          <w:lang w:val="en-US" w:eastAsia="zh-CN"/>
        </w:rPr>
        <w:t>11.52</w:t>
      </w:r>
      <w:r>
        <w:rPr>
          <w:rFonts w:hint="eastAsia" w:ascii="仿宋" w:hAnsi="仿宋" w:eastAsia="仿宋" w:cs="仿宋"/>
          <w:kern w:val="0"/>
          <w:sz w:val="32"/>
          <w:szCs w:val="32"/>
        </w:rPr>
        <w:t>万元，主要用于退休人员生活补助支出；</w:t>
      </w:r>
    </w:p>
    <w:p w14:paraId="26AE6D60">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2.2080505机关事业单位基本养老保险缴费支出</w:t>
      </w:r>
      <w:r>
        <w:rPr>
          <w:rFonts w:hint="eastAsia" w:ascii="仿宋" w:hAnsi="仿宋" w:eastAsia="仿宋" w:cs="仿宋"/>
          <w:kern w:val="0"/>
          <w:sz w:val="32"/>
          <w:szCs w:val="32"/>
          <w:lang w:val="en-US" w:eastAsia="zh-CN"/>
        </w:rPr>
        <w:t>19.35</w:t>
      </w:r>
      <w:r>
        <w:rPr>
          <w:rFonts w:hint="eastAsia" w:ascii="仿宋" w:hAnsi="仿宋" w:eastAsia="仿宋" w:cs="仿宋"/>
          <w:kern w:val="0"/>
          <w:sz w:val="32"/>
          <w:szCs w:val="32"/>
        </w:rPr>
        <w:t>万元，主要用于单位在职人员基本养老保险缴费支出。</w:t>
      </w:r>
    </w:p>
    <w:p w14:paraId="2243E58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楷体_GB2312" w:hAnsi="Times New Roman" w:eastAsia="楷体_GB2312" w:cs="Times New Roman"/>
          <w:kern w:val="0"/>
          <w:sz w:val="32"/>
          <w:szCs w:val="32"/>
          <w:lang w:val="en-US" w:eastAsia="zh-CN"/>
        </w:rPr>
      </w:pPr>
      <w:r>
        <w:rPr>
          <w:rFonts w:hint="eastAsia" w:ascii="楷体_GB2312" w:hAnsi="Times New Roman" w:eastAsia="楷体_GB2312" w:cs="Times New Roman"/>
          <w:kern w:val="0"/>
          <w:sz w:val="32"/>
          <w:szCs w:val="32"/>
          <w:lang w:val="en-US" w:eastAsia="zh-CN"/>
        </w:rPr>
        <w:t>（二）210卫生健康支出18.98万元；</w:t>
      </w:r>
    </w:p>
    <w:p w14:paraId="05B4969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1.2101102事业单位医疗</w:t>
      </w:r>
      <w:r>
        <w:rPr>
          <w:rFonts w:hint="eastAsia" w:ascii="仿宋" w:hAnsi="仿宋" w:eastAsia="仿宋" w:cs="仿宋"/>
          <w:kern w:val="0"/>
          <w:sz w:val="32"/>
          <w:szCs w:val="32"/>
          <w:lang w:val="en-US" w:eastAsia="zh-CN"/>
        </w:rPr>
        <w:t>10.04</w:t>
      </w:r>
      <w:r>
        <w:rPr>
          <w:rFonts w:hint="eastAsia" w:ascii="仿宋" w:hAnsi="仿宋" w:eastAsia="仿宋" w:cs="仿宋"/>
          <w:kern w:val="0"/>
          <w:sz w:val="32"/>
          <w:szCs w:val="32"/>
        </w:rPr>
        <w:t>万元，主要用于单位在职人员基本医疗保险支出；</w:t>
      </w:r>
    </w:p>
    <w:p w14:paraId="20B0E326">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2.2101103公务员医疗补助</w:t>
      </w:r>
      <w:r>
        <w:rPr>
          <w:rFonts w:hint="eastAsia" w:ascii="仿宋" w:hAnsi="仿宋" w:eastAsia="仿宋" w:cs="仿宋"/>
          <w:kern w:val="0"/>
          <w:sz w:val="32"/>
          <w:szCs w:val="32"/>
          <w:lang w:val="en-US" w:eastAsia="zh-CN"/>
        </w:rPr>
        <w:t>7.51</w:t>
      </w:r>
      <w:r>
        <w:rPr>
          <w:rFonts w:hint="eastAsia" w:ascii="仿宋" w:hAnsi="仿宋" w:eastAsia="仿宋" w:cs="仿宋"/>
          <w:kern w:val="0"/>
          <w:sz w:val="32"/>
          <w:szCs w:val="32"/>
        </w:rPr>
        <w:t>万元，主要用于职工公务员医疗补助；</w:t>
      </w:r>
    </w:p>
    <w:p w14:paraId="3493415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3.2101199其他行政事业单位医疗支出</w:t>
      </w:r>
      <w:r>
        <w:rPr>
          <w:rFonts w:hint="eastAsia" w:ascii="仿宋" w:hAnsi="仿宋" w:eastAsia="仿宋" w:cs="仿宋"/>
          <w:kern w:val="0"/>
          <w:sz w:val="32"/>
          <w:szCs w:val="32"/>
          <w:lang w:val="en-US" w:eastAsia="zh-CN"/>
        </w:rPr>
        <w:t>1.43</w:t>
      </w:r>
      <w:r>
        <w:rPr>
          <w:rFonts w:hint="eastAsia" w:ascii="仿宋" w:hAnsi="仿宋" w:eastAsia="仿宋" w:cs="仿宋"/>
          <w:kern w:val="0"/>
          <w:sz w:val="32"/>
          <w:szCs w:val="32"/>
        </w:rPr>
        <w:t>万元，主要用于其他行政事业单位医疗支出。</w:t>
      </w:r>
    </w:p>
    <w:p w14:paraId="7CA757BE">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楷体_GB2312" w:hAnsi="Times New Roman" w:eastAsia="楷体_GB2312" w:cs="Times New Roman"/>
          <w:kern w:val="0"/>
          <w:sz w:val="32"/>
          <w:szCs w:val="32"/>
          <w:lang w:val="en-US" w:eastAsia="zh-CN"/>
        </w:rPr>
      </w:pPr>
      <w:r>
        <w:rPr>
          <w:rFonts w:hint="eastAsia" w:ascii="楷体_GB2312" w:hAnsi="Times New Roman" w:eastAsia="楷体_GB2312" w:cs="Times New Roman"/>
          <w:kern w:val="0"/>
          <w:sz w:val="32"/>
          <w:szCs w:val="32"/>
          <w:lang w:val="en-US" w:eastAsia="zh-CN"/>
        </w:rPr>
        <w:t>（三）213农林水支出141.25万元；</w:t>
      </w:r>
    </w:p>
    <w:p w14:paraId="08A7F334">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1.2130104事业运行</w:t>
      </w:r>
      <w:r>
        <w:rPr>
          <w:rFonts w:hint="eastAsia" w:ascii="仿宋" w:hAnsi="仿宋" w:eastAsia="仿宋" w:cs="仿宋"/>
          <w:kern w:val="0"/>
          <w:sz w:val="32"/>
          <w:szCs w:val="32"/>
          <w:lang w:val="en-US" w:eastAsia="zh-CN"/>
        </w:rPr>
        <w:t>139.25</w:t>
      </w:r>
      <w:r>
        <w:rPr>
          <w:rFonts w:hint="eastAsia" w:ascii="仿宋" w:hAnsi="仿宋" w:eastAsia="仿宋" w:cs="仿宋"/>
          <w:kern w:val="0"/>
          <w:sz w:val="32"/>
          <w:szCs w:val="32"/>
        </w:rPr>
        <w:t>万元，主要用于人员工资支出、日常公用经费支出；</w:t>
      </w:r>
    </w:p>
    <w:p w14:paraId="55CA448D">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Calibri" w:hAnsi="Calibri" w:eastAsia="仿宋_GB2312" w:cs="Times New Roman"/>
          <w:kern w:val="0"/>
          <w:sz w:val="32"/>
          <w:szCs w:val="32"/>
        </w:rPr>
      </w:pPr>
      <w:r>
        <w:rPr>
          <w:rFonts w:hint="eastAsia" w:ascii="仿宋" w:hAnsi="仿宋" w:eastAsia="仿宋" w:cs="仿宋"/>
          <w:kern w:val="0"/>
          <w:sz w:val="32"/>
          <w:szCs w:val="32"/>
        </w:rPr>
        <w:t>2.2130106科技转化与推广服务2.00万元，主要用于通海县农村土地承包经营纠纷调解仲裁考评专项资金支出。</w:t>
      </w:r>
    </w:p>
    <w:p w14:paraId="5281BB5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楷体_GB2312" w:hAnsi="Times New Roman" w:eastAsia="楷体_GB2312" w:cs="Times New Roman"/>
          <w:kern w:val="0"/>
          <w:sz w:val="32"/>
          <w:szCs w:val="32"/>
          <w:lang w:val="en-US" w:eastAsia="zh-CN"/>
        </w:rPr>
      </w:pPr>
      <w:r>
        <w:rPr>
          <w:rFonts w:hint="eastAsia" w:ascii="楷体_GB2312" w:hAnsi="Times New Roman" w:eastAsia="楷体_GB2312" w:cs="Times New Roman"/>
          <w:kern w:val="0"/>
          <w:sz w:val="32"/>
          <w:szCs w:val="32"/>
          <w:lang w:val="en-US" w:eastAsia="zh-CN"/>
        </w:rPr>
        <w:t>（四）221住房保障支出13.67万元。</w:t>
      </w:r>
    </w:p>
    <w:p w14:paraId="744D862F">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1.2210201住房公积金</w:t>
      </w:r>
      <w:r>
        <w:rPr>
          <w:rFonts w:hint="eastAsia" w:ascii="仿宋" w:hAnsi="仿宋" w:eastAsia="仿宋" w:cs="仿宋"/>
          <w:kern w:val="0"/>
          <w:sz w:val="32"/>
          <w:szCs w:val="32"/>
          <w:lang w:val="en-US" w:eastAsia="zh-CN"/>
        </w:rPr>
        <w:t>18.37</w:t>
      </w:r>
      <w:r>
        <w:rPr>
          <w:rFonts w:hint="eastAsia" w:ascii="仿宋" w:hAnsi="仿宋" w:eastAsia="仿宋" w:cs="仿宋"/>
          <w:kern w:val="0"/>
          <w:sz w:val="32"/>
          <w:szCs w:val="32"/>
        </w:rPr>
        <w:t>万元，主要用于职工的住房公积金缴纳支出；</w:t>
      </w:r>
    </w:p>
    <w:p w14:paraId="296FE15E">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财政拨款安排支出按经济科目分类情况，主要用于基本支出</w:t>
      </w:r>
      <w:r>
        <w:rPr>
          <w:rFonts w:hint="eastAsia" w:ascii="仿宋" w:hAnsi="仿宋" w:eastAsia="仿宋" w:cs="仿宋"/>
          <w:kern w:val="0"/>
          <w:sz w:val="32"/>
          <w:szCs w:val="32"/>
          <w:lang w:val="en-US" w:eastAsia="zh-CN"/>
        </w:rPr>
        <w:t>204.77</w:t>
      </w:r>
      <w:r>
        <w:rPr>
          <w:rFonts w:hint="eastAsia" w:ascii="仿宋" w:hAnsi="仿宋" w:eastAsia="仿宋" w:cs="仿宋"/>
          <w:kern w:val="0"/>
          <w:sz w:val="32"/>
          <w:szCs w:val="32"/>
        </w:rPr>
        <w:t>万元，项目支出2.00万元，具体分类为：</w:t>
      </w:r>
    </w:p>
    <w:p w14:paraId="14D2AE61">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（一）工资福利支出</w:t>
      </w:r>
      <w:r>
        <w:rPr>
          <w:rFonts w:hint="eastAsia" w:ascii="仿宋" w:hAnsi="仿宋" w:eastAsia="仿宋" w:cs="仿宋"/>
          <w:kern w:val="0"/>
          <w:sz w:val="32"/>
          <w:szCs w:val="32"/>
          <w:lang w:val="en-US" w:eastAsia="zh-CN"/>
        </w:rPr>
        <w:t>180.77</w:t>
      </w:r>
      <w:r>
        <w:rPr>
          <w:rFonts w:hint="eastAsia" w:ascii="仿宋" w:hAnsi="仿宋" w:eastAsia="仿宋" w:cs="仿宋"/>
          <w:kern w:val="0"/>
          <w:sz w:val="32"/>
          <w:szCs w:val="32"/>
        </w:rPr>
        <w:t>万元，其中：基本工资</w:t>
      </w:r>
      <w:r>
        <w:rPr>
          <w:rFonts w:hint="eastAsia" w:ascii="仿宋" w:hAnsi="仿宋" w:eastAsia="仿宋" w:cs="仿宋"/>
          <w:kern w:val="0"/>
          <w:sz w:val="32"/>
          <w:szCs w:val="32"/>
          <w:lang w:val="en-US" w:eastAsia="zh-CN"/>
        </w:rPr>
        <w:t>47.34</w:t>
      </w:r>
      <w:r>
        <w:rPr>
          <w:rFonts w:hint="eastAsia" w:ascii="仿宋" w:hAnsi="仿宋" w:eastAsia="仿宋" w:cs="仿宋"/>
          <w:kern w:val="0"/>
          <w:sz w:val="32"/>
          <w:szCs w:val="32"/>
        </w:rPr>
        <w:t>万元、津贴补贴</w:t>
      </w:r>
      <w:r>
        <w:rPr>
          <w:rFonts w:hint="eastAsia" w:ascii="仿宋" w:hAnsi="仿宋" w:eastAsia="仿宋" w:cs="仿宋"/>
          <w:kern w:val="0"/>
          <w:sz w:val="32"/>
          <w:szCs w:val="32"/>
          <w:lang w:val="en-US" w:eastAsia="zh-CN"/>
        </w:rPr>
        <w:t>3.30</w:t>
      </w:r>
      <w:r>
        <w:rPr>
          <w:rFonts w:hint="eastAsia" w:ascii="仿宋" w:hAnsi="仿宋" w:eastAsia="仿宋" w:cs="仿宋"/>
          <w:kern w:val="0"/>
          <w:sz w:val="32"/>
          <w:szCs w:val="32"/>
        </w:rPr>
        <w:t>万元、绩效工资</w:t>
      </w:r>
      <w:r>
        <w:rPr>
          <w:rFonts w:hint="eastAsia" w:ascii="仿宋" w:hAnsi="仿宋" w:eastAsia="仿宋" w:cs="仿宋"/>
          <w:kern w:val="0"/>
          <w:sz w:val="32"/>
          <w:szCs w:val="32"/>
          <w:lang w:val="en-US" w:eastAsia="zh-CN"/>
        </w:rPr>
        <w:t>70.32</w:t>
      </w:r>
      <w:r>
        <w:rPr>
          <w:rFonts w:hint="eastAsia" w:ascii="仿宋" w:hAnsi="仿宋" w:eastAsia="仿宋" w:cs="仿宋"/>
          <w:kern w:val="0"/>
          <w:sz w:val="32"/>
          <w:szCs w:val="32"/>
        </w:rPr>
        <w:t>万元、机关事业单位基本养老保险缴费</w:t>
      </w:r>
      <w:r>
        <w:rPr>
          <w:rFonts w:hint="eastAsia" w:ascii="仿宋" w:hAnsi="仿宋" w:eastAsia="仿宋" w:cs="仿宋"/>
          <w:kern w:val="0"/>
          <w:sz w:val="32"/>
          <w:szCs w:val="32"/>
          <w:lang w:val="en-US" w:eastAsia="zh-CN"/>
        </w:rPr>
        <w:t>19.35</w:t>
      </w:r>
      <w:r>
        <w:rPr>
          <w:rFonts w:hint="eastAsia" w:ascii="仿宋" w:hAnsi="仿宋" w:eastAsia="仿宋" w:cs="仿宋"/>
          <w:kern w:val="0"/>
          <w:sz w:val="32"/>
          <w:szCs w:val="32"/>
        </w:rPr>
        <w:t>万元、职工基本医疗保险缴费</w:t>
      </w:r>
      <w:r>
        <w:rPr>
          <w:rFonts w:hint="eastAsia" w:ascii="仿宋" w:hAnsi="仿宋" w:eastAsia="仿宋" w:cs="仿宋"/>
          <w:kern w:val="0"/>
          <w:sz w:val="32"/>
          <w:szCs w:val="32"/>
          <w:lang w:val="en-US" w:eastAsia="zh-CN"/>
        </w:rPr>
        <w:t>10.04</w:t>
      </w:r>
      <w:r>
        <w:rPr>
          <w:rFonts w:hint="eastAsia" w:ascii="仿宋" w:hAnsi="仿宋" w:eastAsia="仿宋" w:cs="仿宋"/>
          <w:kern w:val="0"/>
          <w:sz w:val="32"/>
          <w:szCs w:val="32"/>
        </w:rPr>
        <w:t>万元、公务员医疗补助缴费</w:t>
      </w:r>
      <w:r>
        <w:rPr>
          <w:rFonts w:hint="eastAsia" w:ascii="仿宋" w:hAnsi="仿宋" w:eastAsia="仿宋" w:cs="仿宋"/>
          <w:kern w:val="0"/>
          <w:sz w:val="32"/>
          <w:szCs w:val="32"/>
          <w:lang w:val="en-US" w:eastAsia="zh-CN"/>
        </w:rPr>
        <w:t>7.51</w:t>
      </w:r>
      <w:r>
        <w:rPr>
          <w:rFonts w:hint="eastAsia" w:ascii="仿宋" w:hAnsi="仿宋" w:eastAsia="仿宋" w:cs="仿宋"/>
          <w:kern w:val="0"/>
          <w:sz w:val="32"/>
          <w:szCs w:val="32"/>
        </w:rPr>
        <w:t>万元、其他社会保障缴费</w:t>
      </w:r>
      <w:r>
        <w:rPr>
          <w:rFonts w:hint="eastAsia" w:ascii="仿宋" w:hAnsi="仿宋" w:eastAsia="仿宋" w:cs="仿宋"/>
          <w:kern w:val="0"/>
          <w:sz w:val="32"/>
          <w:szCs w:val="32"/>
          <w:lang w:val="en-US" w:eastAsia="zh-CN"/>
        </w:rPr>
        <w:t>2.64</w:t>
      </w:r>
      <w:r>
        <w:rPr>
          <w:rFonts w:hint="eastAsia" w:ascii="仿宋" w:hAnsi="仿宋" w:eastAsia="仿宋" w:cs="仿宋"/>
          <w:kern w:val="0"/>
          <w:sz w:val="32"/>
          <w:szCs w:val="32"/>
        </w:rPr>
        <w:t>万元、住房公积金</w:t>
      </w:r>
      <w:r>
        <w:rPr>
          <w:rFonts w:hint="eastAsia" w:ascii="仿宋" w:hAnsi="仿宋" w:eastAsia="仿宋" w:cs="仿宋"/>
          <w:kern w:val="0"/>
          <w:sz w:val="32"/>
          <w:szCs w:val="32"/>
          <w:lang w:val="en-US" w:eastAsia="zh-CN"/>
        </w:rPr>
        <w:t>13.67</w:t>
      </w:r>
      <w:r>
        <w:rPr>
          <w:rFonts w:hint="eastAsia" w:ascii="仿宋" w:hAnsi="仿宋" w:eastAsia="仿宋" w:cs="仿宋"/>
          <w:kern w:val="0"/>
          <w:sz w:val="32"/>
          <w:szCs w:val="32"/>
        </w:rPr>
        <w:t>万元、其他工资福利支出</w:t>
      </w:r>
      <w:r>
        <w:rPr>
          <w:rFonts w:hint="eastAsia" w:ascii="仿宋" w:hAnsi="仿宋" w:eastAsia="仿宋" w:cs="仿宋"/>
          <w:kern w:val="0"/>
          <w:sz w:val="32"/>
          <w:szCs w:val="32"/>
          <w:lang w:val="en-US" w:eastAsia="zh-CN"/>
        </w:rPr>
        <w:t>6.60</w:t>
      </w:r>
      <w:r>
        <w:rPr>
          <w:rFonts w:hint="eastAsia" w:ascii="仿宋" w:hAnsi="仿宋" w:eastAsia="仿宋" w:cs="仿宋"/>
          <w:kern w:val="0"/>
          <w:sz w:val="32"/>
          <w:szCs w:val="32"/>
        </w:rPr>
        <w:t>万元；</w:t>
      </w:r>
    </w:p>
    <w:p w14:paraId="39BED2B4">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（二）商品和服务支出</w:t>
      </w:r>
      <w:r>
        <w:rPr>
          <w:rFonts w:hint="eastAsia" w:ascii="仿宋" w:hAnsi="仿宋" w:eastAsia="仿宋" w:cs="仿宋"/>
          <w:kern w:val="0"/>
          <w:sz w:val="32"/>
          <w:szCs w:val="32"/>
          <w:lang w:val="en-US" w:eastAsia="zh-CN"/>
        </w:rPr>
        <w:t>10.48</w:t>
      </w:r>
      <w:r>
        <w:rPr>
          <w:rFonts w:hint="eastAsia" w:ascii="仿宋" w:hAnsi="仿宋" w:eastAsia="仿宋" w:cs="仿宋"/>
          <w:kern w:val="0"/>
          <w:sz w:val="32"/>
          <w:szCs w:val="32"/>
        </w:rPr>
        <w:t>万元，其中：办公费</w:t>
      </w:r>
      <w:r>
        <w:rPr>
          <w:rFonts w:hint="eastAsia" w:ascii="仿宋" w:hAnsi="仿宋" w:eastAsia="仿宋" w:cs="仿宋"/>
          <w:kern w:val="0"/>
          <w:sz w:val="32"/>
          <w:szCs w:val="32"/>
          <w:lang w:val="en-US" w:eastAsia="zh-CN"/>
        </w:rPr>
        <w:t>2.40</w:t>
      </w:r>
      <w:r>
        <w:rPr>
          <w:rFonts w:hint="eastAsia" w:ascii="仿宋" w:hAnsi="仿宋" w:eastAsia="仿宋" w:cs="仿宋"/>
          <w:kern w:val="0"/>
          <w:sz w:val="32"/>
          <w:szCs w:val="32"/>
        </w:rPr>
        <w:t>万元、印刷费1.00万元、水费</w:t>
      </w:r>
      <w:r>
        <w:rPr>
          <w:rFonts w:hint="eastAsia" w:ascii="仿宋" w:hAnsi="仿宋" w:eastAsia="仿宋" w:cs="仿宋"/>
          <w:kern w:val="0"/>
          <w:sz w:val="32"/>
          <w:szCs w:val="32"/>
          <w:lang w:val="en-US" w:eastAsia="zh-CN"/>
        </w:rPr>
        <w:t>0.50</w:t>
      </w:r>
      <w:r>
        <w:rPr>
          <w:rFonts w:hint="eastAsia" w:ascii="仿宋" w:hAnsi="仿宋" w:eastAsia="仿宋" w:cs="仿宋"/>
          <w:kern w:val="0"/>
          <w:sz w:val="32"/>
          <w:szCs w:val="32"/>
        </w:rPr>
        <w:t>万元、电费0.50万元、差旅费1.00万元、维修（护）费</w:t>
      </w:r>
      <w:r>
        <w:rPr>
          <w:rFonts w:hint="eastAsia" w:ascii="仿宋" w:hAnsi="仿宋" w:eastAsia="仿宋" w:cs="仿宋"/>
          <w:kern w:val="0"/>
          <w:sz w:val="32"/>
          <w:szCs w:val="32"/>
          <w:lang w:val="en-US" w:eastAsia="zh-CN"/>
        </w:rPr>
        <w:t>1.79</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培训</w:t>
      </w:r>
      <w:r>
        <w:rPr>
          <w:rFonts w:hint="eastAsia" w:ascii="仿宋" w:hAnsi="仿宋" w:eastAsia="仿宋" w:cs="仿宋"/>
          <w:kern w:val="0"/>
          <w:sz w:val="32"/>
          <w:szCs w:val="32"/>
        </w:rPr>
        <w:t>费0.</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0万元、工会经费0.</w:t>
      </w:r>
      <w:r>
        <w:rPr>
          <w:rFonts w:hint="eastAsia" w:ascii="仿宋" w:hAnsi="仿宋" w:eastAsia="仿宋" w:cs="仿宋"/>
          <w:kern w:val="0"/>
          <w:sz w:val="32"/>
          <w:szCs w:val="32"/>
          <w:lang w:val="en-US" w:eastAsia="zh-CN"/>
        </w:rPr>
        <w:t>66</w:t>
      </w:r>
      <w:r>
        <w:rPr>
          <w:rFonts w:hint="eastAsia" w:ascii="仿宋" w:hAnsi="仿宋" w:eastAsia="仿宋" w:cs="仿宋"/>
          <w:kern w:val="0"/>
          <w:sz w:val="32"/>
          <w:szCs w:val="32"/>
        </w:rPr>
        <w:t>万元、福利费1.</w:t>
      </w:r>
      <w:r>
        <w:rPr>
          <w:rFonts w:hint="eastAsia" w:ascii="仿宋" w:hAnsi="仿宋" w:eastAsia="仿宋" w:cs="仿宋"/>
          <w:kern w:val="0"/>
          <w:sz w:val="32"/>
          <w:szCs w:val="32"/>
          <w:lang w:val="en-US" w:eastAsia="zh-CN"/>
        </w:rPr>
        <w:t>43</w:t>
      </w:r>
      <w:r>
        <w:rPr>
          <w:rFonts w:hint="eastAsia" w:ascii="仿宋" w:hAnsi="仿宋" w:eastAsia="仿宋" w:cs="仿宋"/>
          <w:kern w:val="0"/>
          <w:sz w:val="32"/>
          <w:szCs w:val="32"/>
        </w:rPr>
        <w:t>万元、其他商品和服务支出0.</w:t>
      </w:r>
      <w:r>
        <w:rPr>
          <w:rFonts w:hint="eastAsia" w:ascii="仿宋" w:hAnsi="仿宋" w:eastAsia="仿宋" w:cs="仿宋"/>
          <w:kern w:val="0"/>
          <w:sz w:val="32"/>
          <w:szCs w:val="32"/>
          <w:lang w:val="en-US" w:eastAsia="zh-CN"/>
        </w:rPr>
        <w:t>50</w:t>
      </w:r>
      <w:r>
        <w:rPr>
          <w:rFonts w:hint="eastAsia" w:ascii="仿宋" w:hAnsi="仿宋" w:eastAsia="仿宋" w:cs="仿宋"/>
          <w:kern w:val="0"/>
          <w:sz w:val="32"/>
          <w:szCs w:val="32"/>
        </w:rPr>
        <w:t>万元；</w:t>
      </w:r>
    </w:p>
    <w:p w14:paraId="6A9AB76F">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（三）对个人和家庭的补助</w:t>
      </w:r>
      <w:r>
        <w:rPr>
          <w:rFonts w:hint="eastAsia" w:ascii="仿宋" w:hAnsi="仿宋" w:eastAsia="仿宋" w:cs="仿宋"/>
          <w:kern w:val="0"/>
          <w:sz w:val="32"/>
          <w:szCs w:val="32"/>
          <w:lang w:val="en-US" w:eastAsia="zh-CN"/>
        </w:rPr>
        <w:t>11.52</w:t>
      </w:r>
      <w:r>
        <w:rPr>
          <w:rFonts w:hint="eastAsia" w:ascii="仿宋" w:hAnsi="仿宋" w:eastAsia="仿宋" w:cs="仿宋"/>
          <w:kern w:val="0"/>
          <w:sz w:val="32"/>
          <w:szCs w:val="32"/>
        </w:rPr>
        <w:t>万元，其中：生活补助</w:t>
      </w:r>
      <w:r>
        <w:rPr>
          <w:rFonts w:hint="eastAsia" w:ascii="仿宋" w:hAnsi="仿宋" w:eastAsia="仿宋" w:cs="仿宋"/>
          <w:kern w:val="0"/>
          <w:sz w:val="32"/>
          <w:szCs w:val="32"/>
          <w:lang w:val="en-US" w:eastAsia="zh-CN"/>
        </w:rPr>
        <w:t>11.52</w:t>
      </w:r>
      <w:r>
        <w:rPr>
          <w:rFonts w:hint="eastAsia" w:ascii="仿宋" w:hAnsi="仿宋" w:eastAsia="仿宋" w:cs="仿宋"/>
          <w:kern w:val="0"/>
          <w:sz w:val="32"/>
          <w:szCs w:val="32"/>
        </w:rPr>
        <w:t>万元；</w:t>
      </w:r>
    </w:p>
    <w:p w14:paraId="12B6A7CF">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（四）项目支出2.00万元，其中：办公费1.00万元，培训费1.00万元。</w:t>
      </w:r>
    </w:p>
    <w:p w14:paraId="74F69A8F">
      <w:pPr>
        <w:keepNext w:val="0"/>
        <w:keepLines w:val="0"/>
        <w:pageBreakBefore w:val="0"/>
        <w:widowControl/>
        <w:numPr>
          <w:ilvl w:val="0"/>
          <w:numId w:val="2"/>
        </w:numPr>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lang w:val="en-US" w:eastAsia="zh-CN"/>
        </w:rPr>
        <w:t>县</w:t>
      </w: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p>
    <w:p w14:paraId="4F52803C">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本单位无此事项。</w:t>
      </w:r>
    </w:p>
    <w:p w14:paraId="1228F2BA">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eastAsia="仿宋_GB2312"/>
          <w:kern w:val="0"/>
          <w:sz w:val="32"/>
          <w:szCs w:val="32"/>
        </w:rPr>
      </w:pPr>
      <w:r>
        <w:rPr>
          <w:rFonts w:ascii="黑体" w:hAnsi="黑体" w:eastAsia="黑体"/>
          <w:kern w:val="0"/>
          <w:sz w:val="32"/>
          <w:szCs w:val="32"/>
        </w:rPr>
        <w:t>六、政府采购预算情况</w:t>
      </w:r>
    </w:p>
    <w:p w14:paraId="5F9F450F">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根据《中华人民共和国政府采购法》的有关规定，编制了政府采购预算，共涉及采购项目</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个，政府采购预算总额</w:t>
      </w:r>
      <w:r>
        <w:rPr>
          <w:rFonts w:hint="eastAsia" w:ascii="仿宋" w:hAnsi="仿宋" w:eastAsia="仿宋" w:cs="仿宋"/>
          <w:kern w:val="0"/>
          <w:sz w:val="32"/>
          <w:szCs w:val="32"/>
          <w:lang w:val="en-US" w:eastAsia="zh-CN"/>
        </w:rPr>
        <w:t>3.79</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val="en-US" w:eastAsia="zh-CN"/>
        </w:rPr>
        <w:t>3.79</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万元。</w:t>
      </w:r>
    </w:p>
    <w:p w14:paraId="19E01E19">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14:paraId="16066D0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通海县农村改革与经济管理服务中心</w:t>
      </w:r>
      <w:r>
        <w:rPr>
          <w:rFonts w:hint="eastAsia" w:ascii="仿宋" w:hAnsi="仿宋" w:eastAsia="仿宋" w:cs="仿宋"/>
          <w:kern w:val="0"/>
          <w:sz w:val="32"/>
          <w:szCs w:val="32"/>
        </w:rPr>
        <w:t>年一般公共预算财政拨款“三公”经费预算合计</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万元，上年增加0.00万元，增长0.00%，，具体变动情况如下：</w:t>
      </w:r>
    </w:p>
    <w:p w14:paraId="2A056AA8">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14:paraId="18F2667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通海县农村改革与经济管理服务中心2025</w:t>
      </w:r>
      <w:r>
        <w:rPr>
          <w:rFonts w:hint="eastAsia" w:ascii="仿宋" w:hAnsi="仿宋" w:eastAsia="仿宋" w:cs="仿宋"/>
          <w:kern w:val="0"/>
          <w:sz w:val="32"/>
          <w:szCs w:val="32"/>
        </w:rPr>
        <w:t>年因公出国（境）费预算为0.00万元，较上年增加0.00万元，增长0.00%，共计安排因公出国（境）团组0个，因公出国（境）0人次。</w:t>
      </w:r>
    </w:p>
    <w:p w14:paraId="5EAF232C">
      <w:pPr>
        <w:pStyle w:val="2"/>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rPr>
      </w:pPr>
      <w:r>
        <w:rPr>
          <w:rFonts w:hint="eastAsia" w:ascii="仿宋" w:hAnsi="仿宋" w:eastAsia="仿宋" w:cs="仿宋"/>
          <w:kern w:val="0"/>
          <w:sz w:val="32"/>
          <w:szCs w:val="32"/>
        </w:rPr>
        <w:t>与上年对比无变化。</w:t>
      </w:r>
    </w:p>
    <w:p w14:paraId="151F164D">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14:paraId="5C7EE36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通海县农村改革与经济管理服务中心2025年公务接待费预算为0.00万元，较上年增加0.00万元，增长0.00%，国内公务接待批次为0次，共计接待0人次。</w:t>
      </w:r>
    </w:p>
    <w:p w14:paraId="543F935A">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与上年对比无变化。</w:t>
      </w:r>
    </w:p>
    <w:p w14:paraId="6DDE6E01">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14:paraId="10A70F4D">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通海县农村改革与经济管理服务中心</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公务用车购置及运行维护费为0.00万元，较上年增加0.00万元，增长0.00%。其中：公务用车购置费0.00万元，较上年增加0.00万元，增长0.00%；公务用车运行维护费0.00万元，较上年增加0.00万元，增长0.00%。共计购置公务用车0辆，年末公务用车保有量为1辆，我单位车辆运行维护费无一般公共预算安排，用单位的项目资金进行运行维护。</w:t>
      </w:r>
    </w:p>
    <w:p w14:paraId="2D984D3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与上年对比无变化。</w:t>
      </w:r>
    </w:p>
    <w:p w14:paraId="13CED42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八、重点项目预算绩效目标情况</w:t>
      </w:r>
    </w:p>
    <w:p w14:paraId="3435E3C5">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本年度预算项目为通海县202</w:t>
      </w:r>
      <w:r>
        <w:rPr>
          <w:rFonts w:hint="eastAsia" w:ascii="仿宋" w:hAnsi="仿宋" w:eastAsia="仿宋" w:cs="仿宋"/>
          <w:spacing w:val="14"/>
          <w:sz w:val="32"/>
          <w:szCs w:val="32"/>
          <w:lang w:val="en-US" w:eastAsia="zh-CN"/>
        </w:rPr>
        <w:t>5</w:t>
      </w:r>
      <w:r>
        <w:rPr>
          <w:rFonts w:hint="eastAsia" w:ascii="仿宋" w:hAnsi="仿宋" w:eastAsia="仿宋" w:cs="仿宋"/>
          <w:spacing w:val="14"/>
          <w:sz w:val="32"/>
          <w:szCs w:val="32"/>
        </w:rPr>
        <w:t>年农村土地承包经营纠纷调解仲裁考评专项资金，结合</w:t>
      </w:r>
      <w:r>
        <w:rPr>
          <w:rFonts w:hint="eastAsia" w:ascii="仿宋" w:hAnsi="仿宋" w:eastAsia="仿宋" w:cs="仿宋"/>
          <w:spacing w:val="14"/>
          <w:sz w:val="32"/>
          <w:szCs w:val="32"/>
          <w:lang w:eastAsia="zh-CN"/>
        </w:rPr>
        <w:t>通海县农村改革与经济管理服务中心</w:t>
      </w:r>
      <w:r>
        <w:rPr>
          <w:rFonts w:hint="eastAsia" w:ascii="仿宋" w:hAnsi="仿宋" w:eastAsia="仿宋" w:cs="仿宋"/>
          <w:spacing w:val="14"/>
          <w:sz w:val="32"/>
          <w:szCs w:val="32"/>
        </w:rPr>
        <w:t>实际管理情况制定预算绩效管理制度。绩效管理贯穿预算编制、预算执行、决算以及跟踪管理的各个环节，包括：预算绩效目标管理、绩效目标跟踪管理、绩效目标自评等。</w:t>
      </w:r>
    </w:p>
    <w:p w14:paraId="72558FB5">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该项目绩效目标符合部门整体绩效目标，以玉财农〔2020〕24号文件作为绩效目标的依据，根据《云南省省对下专项转移支付资金基层项目库管理暂行办法》(云财预〔2015〕 428号)等规定。做好项目入库，提高财政资金使用效益和效率。该项目共设5个产出指标，1个效益指标，1个满意度指标。</w:t>
      </w:r>
    </w:p>
    <w:p w14:paraId="7FEF009C">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产出指标：数量指标－开展农村土地承包纠纷宣传开设课程门数3门。</w:t>
      </w:r>
    </w:p>
    <w:p w14:paraId="5B65A92B">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产出指标：数量指标－开展农村土地承包纠纷调解仲裁培训2期。</w:t>
      </w:r>
    </w:p>
    <w:p w14:paraId="627DA23E">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产出指标：数量指标－开展农村土地承包纠纷调解仲裁培训达80人。</w:t>
      </w:r>
    </w:p>
    <w:p w14:paraId="631278D5">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产出指标：质量指标－开展农村土地承包纠纷宣传培训出勤率指标达100.00%。</w:t>
      </w:r>
    </w:p>
    <w:p w14:paraId="3E64852C">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产出指标：质量指标－开展农村土地承包纠纷宣传培训参训率指标达80.00%。</w:t>
      </w:r>
    </w:p>
    <w:p w14:paraId="0C25B391">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效益指标：社会效益指标－开展农村土地承包纠纷调解仲裁</w:t>
      </w:r>
      <w:r>
        <w:rPr>
          <w:rFonts w:hint="eastAsia" w:ascii="仿宋" w:hAnsi="仿宋" w:eastAsia="仿宋" w:cs="仿宋"/>
          <w:spacing w:val="14"/>
          <w:sz w:val="32"/>
          <w:szCs w:val="32"/>
          <w:lang w:val="en-US" w:eastAsia="zh-CN"/>
        </w:rPr>
        <w:t>宣传活动</w:t>
      </w:r>
      <w:r>
        <w:rPr>
          <w:rFonts w:hint="eastAsia" w:ascii="仿宋" w:hAnsi="仿宋" w:eastAsia="仿宋" w:cs="仿宋"/>
          <w:spacing w:val="14"/>
          <w:sz w:val="32"/>
          <w:szCs w:val="32"/>
        </w:rPr>
        <w:t>达</w:t>
      </w:r>
      <w:r>
        <w:rPr>
          <w:rFonts w:hint="eastAsia" w:ascii="仿宋" w:hAnsi="仿宋" w:eastAsia="仿宋" w:cs="仿宋"/>
          <w:spacing w:val="14"/>
          <w:sz w:val="32"/>
          <w:szCs w:val="32"/>
          <w:lang w:val="en-US" w:eastAsia="zh-CN"/>
        </w:rPr>
        <w:t>100</w:t>
      </w:r>
      <w:r>
        <w:rPr>
          <w:rFonts w:hint="eastAsia" w:ascii="仿宋" w:hAnsi="仿宋" w:eastAsia="仿宋" w:cs="仿宋"/>
          <w:spacing w:val="14"/>
          <w:sz w:val="32"/>
          <w:szCs w:val="32"/>
        </w:rPr>
        <w:t>人。</w:t>
      </w:r>
    </w:p>
    <w:p w14:paraId="1E64AF93">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满意度指标：服务对象满意度，参训人员满意度达90.00%以上。</w:t>
      </w:r>
    </w:p>
    <w:p w14:paraId="02CBD8A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14:paraId="7FFCA9C0">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14:paraId="0FAABEBB">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_GB2312" w:hAnsi="Times New Roman" w:eastAsia="仿宋_GB2312" w:cs="Times New Roman"/>
          <w:spacing w:val="14"/>
          <w:sz w:val="32"/>
          <w:szCs w:val="32"/>
        </w:rPr>
      </w:pPr>
      <w:r>
        <w:rPr>
          <w:rFonts w:hint="eastAsia" w:ascii="仿宋_GB2312" w:hAnsi="Times New Roman" w:eastAsia="仿宋_GB2312" w:cs="Times New Roman"/>
          <w:spacing w:val="14"/>
          <w:sz w:val="32"/>
          <w:szCs w:val="32"/>
        </w:rPr>
        <w:t>【一般公共预算收入】</w:t>
      </w:r>
    </w:p>
    <w:p w14:paraId="4116A155">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320DF652">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【一般公共预算支出】</w:t>
      </w:r>
    </w:p>
    <w:p w14:paraId="5BAEECA7">
      <w:pPr>
        <w:keepNext w:val="0"/>
        <w:keepLines w:val="0"/>
        <w:pageBreakBefore w:val="0"/>
        <w:widowControl/>
        <w:kinsoku/>
        <w:wordWrap/>
        <w:overflowPunct/>
        <w:topLinePunct w:val="0"/>
        <w:autoSpaceDE/>
        <w:autoSpaceDN/>
        <w:bidi w:val="0"/>
        <w:adjustRightInd/>
        <w:snapToGrid w:val="0"/>
        <w:spacing w:line="360" w:lineRule="auto"/>
        <w:ind w:firstLine="696" w:firstLineChars="200"/>
        <w:jc w:val="both"/>
        <w:textAlignment w:val="auto"/>
        <w:rPr>
          <w:rFonts w:hint="eastAsia" w:ascii="仿宋" w:hAnsi="仿宋" w:eastAsia="仿宋" w:cs="仿宋"/>
          <w:spacing w:val="14"/>
          <w:sz w:val="32"/>
          <w:szCs w:val="32"/>
        </w:rPr>
      </w:pPr>
      <w:r>
        <w:rPr>
          <w:rFonts w:hint="eastAsia" w:ascii="仿宋" w:hAnsi="仿宋" w:eastAsia="仿宋" w:cs="仿宋"/>
          <w:spacing w:val="14"/>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28DCACC0">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14:paraId="0E1D656A">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eastAsia="仿宋_GB2312"/>
          <w:kern w:val="0"/>
          <w:sz w:val="32"/>
          <w:szCs w:val="32"/>
        </w:rPr>
      </w:pPr>
      <w:r>
        <w:rPr>
          <w:rFonts w:hint="eastAsia" w:ascii="仿宋" w:hAnsi="仿宋" w:eastAsia="仿宋" w:cs="仿宋"/>
          <w:kern w:val="0"/>
          <w:sz w:val="32"/>
          <w:szCs w:val="32"/>
        </w:rPr>
        <w:t>通海县农村改革与经济管理服务中心202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年机关运行经费支出0.00元，与上年对比无变化，主要原因是通通海县农村改革与经济管理服务中心属于全额拨款事业单位，无机关运行经费。</w:t>
      </w:r>
    </w:p>
    <w:p w14:paraId="3D3A1EB6">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lang w:eastAsia="zh-CN"/>
        </w:rPr>
        <w:t>有使用</w:t>
      </w:r>
      <w:r>
        <w:rPr>
          <w:rFonts w:ascii="楷体_GB2312" w:eastAsia="楷体_GB2312"/>
          <w:kern w:val="0"/>
          <w:sz w:val="32"/>
          <w:szCs w:val="32"/>
        </w:rPr>
        <w:t>情况</w:t>
      </w:r>
    </w:p>
    <w:p w14:paraId="77E8E020">
      <w:pPr>
        <w:keepNext w:val="0"/>
        <w:keepLines w:val="0"/>
        <w:pageBreakBefore w:val="0"/>
        <w:widowControl/>
        <w:kinsoku/>
        <w:wordWrap/>
        <w:overflowPunct/>
        <w:topLinePunct w:val="0"/>
        <w:autoSpaceDE/>
        <w:autoSpaceDN/>
        <w:bidi w:val="0"/>
        <w:adjustRightInd/>
        <w:snapToGrid w:val="0"/>
        <w:spacing w:line="360" w:lineRule="auto"/>
        <w:ind w:firstLine="6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截至202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年12月31日，通海县农村改革与经济管理服务中心资产总额</w:t>
      </w:r>
      <w:r>
        <w:rPr>
          <w:rFonts w:hint="eastAsia" w:ascii="仿宋" w:hAnsi="仿宋" w:eastAsia="仿宋" w:cs="仿宋"/>
          <w:kern w:val="0"/>
          <w:sz w:val="32"/>
          <w:szCs w:val="32"/>
          <w:lang w:val="en-US" w:eastAsia="zh-CN"/>
        </w:rPr>
        <w:t>362.60</w:t>
      </w:r>
      <w:r>
        <w:rPr>
          <w:rFonts w:hint="eastAsia" w:ascii="仿宋" w:hAnsi="仿宋" w:eastAsia="仿宋" w:cs="仿宋"/>
          <w:kern w:val="0"/>
          <w:sz w:val="32"/>
          <w:szCs w:val="32"/>
        </w:rPr>
        <w:t>万元，其中，流动资产80.5</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万元，固定资产</w:t>
      </w:r>
      <w:r>
        <w:rPr>
          <w:rFonts w:hint="eastAsia" w:ascii="仿宋" w:hAnsi="仿宋" w:eastAsia="仿宋" w:cs="仿宋"/>
          <w:kern w:val="0"/>
          <w:sz w:val="32"/>
          <w:szCs w:val="32"/>
          <w:lang w:val="en-US" w:eastAsia="zh-CN"/>
        </w:rPr>
        <w:t>248.32</w:t>
      </w:r>
      <w:r>
        <w:rPr>
          <w:rFonts w:hint="eastAsia" w:ascii="仿宋" w:hAnsi="仿宋" w:eastAsia="仿宋" w:cs="仿宋"/>
          <w:kern w:val="0"/>
          <w:sz w:val="32"/>
          <w:szCs w:val="32"/>
        </w:rPr>
        <w:t>万元，对外投资及有价证券0.00万元，在建工程0.00万元，无形资产3</w:t>
      </w:r>
      <w:r>
        <w:rPr>
          <w:rFonts w:hint="eastAsia" w:ascii="仿宋" w:hAnsi="仿宋" w:eastAsia="仿宋" w:cs="仿宋"/>
          <w:kern w:val="0"/>
          <w:sz w:val="32"/>
          <w:szCs w:val="32"/>
          <w:lang w:val="en-US" w:eastAsia="zh-CN"/>
        </w:rPr>
        <w:t>3.74</w:t>
      </w:r>
      <w:r>
        <w:rPr>
          <w:rFonts w:hint="eastAsia" w:ascii="仿宋" w:hAnsi="仿宋" w:eastAsia="仿宋" w:cs="仿宋"/>
          <w:kern w:val="0"/>
          <w:sz w:val="32"/>
          <w:szCs w:val="32"/>
        </w:rPr>
        <w:t>万元，其他资产0.00万元。与上年相比，本年资产总额减少1</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8万元，其中固定资产减少</w:t>
      </w:r>
      <w:r>
        <w:rPr>
          <w:rFonts w:hint="eastAsia" w:ascii="仿宋" w:hAnsi="仿宋" w:eastAsia="仿宋" w:cs="仿宋"/>
          <w:kern w:val="0"/>
          <w:sz w:val="32"/>
          <w:szCs w:val="32"/>
          <w:lang w:val="en-US" w:eastAsia="zh-CN"/>
        </w:rPr>
        <w:t>10.75</w:t>
      </w:r>
      <w:r>
        <w:rPr>
          <w:rFonts w:hint="eastAsia" w:ascii="仿宋" w:hAnsi="仿宋" w:eastAsia="仿宋" w:cs="仿宋"/>
          <w:kern w:val="0"/>
          <w:sz w:val="32"/>
          <w:szCs w:val="32"/>
        </w:rPr>
        <w:t>万元。处置房屋建筑物0.00平方米，账面原值0.00万元；处置车辆0辆，账面原值0.00万元；报废报损资产0项，账面原值0.00万元，实现资产处置收入0.00万元；资产使用收入0.00万元，其中出租资产0.00平方米，资产出租收入0.00万元。鉴于截至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年12月31日的国有资产占有使用精准数据，需在完成202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年决算编制后才能汇总，此处公开为202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月资产月报数。</w:t>
      </w:r>
    </w:p>
    <w:p w14:paraId="2D13333A">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仿宋" w:hAnsi="仿宋" w:eastAsia="仿宋" w:cs="仿宋"/>
          <w:kern w:val="0"/>
          <w:sz w:val="32"/>
          <w:szCs w:val="32"/>
        </w:rPr>
      </w:pPr>
    </w:p>
    <w:p w14:paraId="67FE4EFD">
      <w:pPr>
        <w:rPr>
          <w:rFonts w:ascii="Arial" w:hAnsi="Arial" w:eastAsia="Arial" w:cs="Arial"/>
          <w:b/>
          <w:sz w:val="36"/>
        </w:rPr>
      </w:pPr>
      <w:r>
        <w:rPr>
          <w:rFonts w:ascii="Arial" w:hAnsi="Arial" w:eastAsia="Arial" w:cs="Arial"/>
          <w:b/>
          <w:sz w:val="36"/>
        </w:rPr>
        <w:t>监督索引号53042300232600200111</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9D3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94A48">
                          <w:pPr>
                            <w:pStyle w:val="3"/>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7F694A48">
                    <w:pPr>
                      <w:pStyle w:val="3"/>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7DBBF"/>
    <w:multiLevelType w:val="singleLevel"/>
    <w:tmpl w:val="5C47DBBF"/>
    <w:lvl w:ilvl="0" w:tentative="0">
      <w:start w:val="4"/>
      <w:numFmt w:val="chineseCounting"/>
      <w:suff w:val="nothing"/>
      <w:lvlText w:val="%1、"/>
      <w:lvlJc w:val="left"/>
    </w:lvl>
  </w:abstractNum>
  <w:abstractNum w:abstractNumId="1">
    <w:nsid w:val="5C47DC0A"/>
    <w:multiLevelType w:val="singleLevel"/>
    <w:tmpl w:val="5C47DC0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55D4B81"/>
    <w:rsid w:val="09313610"/>
    <w:rsid w:val="0B900702"/>
    <w:rsid w:val="154B260C"/>
    <w:rsid w:val="17E852C8"/>
    <w:rsid w:val="196A02A3"/>
    <w:rsid w:val="1B9E10E6"/>
    <w:rsid w:val="1EE64AB5"/>
    <w:rsid w:val="27093862"/>
    <w:rsid w:val="29936EC5"/>
    <w:rsid w:val="2FD86035"/>
    <w:rsid w:val="30106060"/>
    <w:rsid w:val="31A97DB4"/>
    <w:rsid w:val="32806A25"/>
    <w:rsid w:val="3DFA638C"/>
    <w:rsid w:val="422A126E"/>
    <w:rsid w:val="425251EE"/>
    <w:rsid w:val="50B553FA"/>
    <w:rsid w:val="576860F3"/>
    <w:rsid w:val="67422DB4"/>
    <w:rsid w:val="6DD0710B"/>
    <w:rsid w:val="72866B6B"/>
    <w:rsid w:val="78BE09DE"/>
    <w:rsid w:val="79FE6D5C"/>
    <w:rsid w:val="7AD51C12"/>
    <w:rsid w:val="7DD319AC"/>
    <w:rsid w:val="7DEC6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680</Words>
  <Characters>711</Characters>
  <Lines>1</Lines>
  <Paragraphs>1</Paragraphs>
  <TotalTime>9</TotalTime>
  <ScaleCrop>false</ScaleCrop>
  <LinksUpToDate>false</LinksUpToDate>
  <CharactersWithSpaces>712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qqb</cp:lastModifiedBy>
  <cp:lastPrinted>2021-01-14T08:48:00Z</cp:lastPrinted>
  <dcterms:modified xsi:type="dcterms:W3CDTF">2025-01-26T03:41:08Z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02AEEF17090F434CA815CA8CE324028E_13</vt:lpwstr>
  </property>
  <property fmtid="{D5CDD505-2E9C-101B-9397-08002B2CF9AE}" pid="3" name="KSOProductBuildVer">
    <vt:lpwstr>2052-12.1.0.19770</vt:lpwstr>
  </property>
  <property fmtid="{D5CDD505-2E9C-101B-9397-08002B2CF9AE}" pid="4" name="KSOTemplateDocerSaveRecord">
    <vt:lpwstr>eyJoZGlkIjoiMWJmZGVhY2E1M2Q2MTBiMWIxOGI4N2ZlOGM2YWI1YTUifQ==</vt:lpwstr>
  </property>
</Properties>
</file>