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黄莎莎、李健、黄俊杰、李恒志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530423102206JC00771F00100001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宗地面积：121.81平方米；建筑面积332.2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4平方米。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107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