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云南省一次性交通补助申请表（线下）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</w:p>
    <w:tbl>
      <w:tblPr>
        <w:tblW w:w="91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355"/>
        <w:gridCol w:w="1334"/>
        <w:gridCol w:w="1995"/>
        <w:gridCol w:w="1171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填表说明：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1.申请人需属于云南省脱贫人口（含监测对象）；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2.申请人跨省务工需稳定就业3个月及以上的；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3.符合条件人员每人每年可申报1次一次性交通补助；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就业形式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分为：单位就业、灵活就业、个体经营（自主创业）；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5.申请证明材料只能勾选1项；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6.申请审核通过后补助资金将发放到申请人的社保卡，所以申请人需要激活社保卡并开通社保卡银行功能。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补贴年度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  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7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外省就业地址</w:t>
            </w:r>
          </w:p>
        </w:tc>
        <w:tc>
          <w:tcPr>
            <w:tcW w:w="7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外省就业时间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  年度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就业形式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月均收入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申请证明材料（请在括号内勾选）：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 ）1.城镇企业职工养老保险参保证明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 ）2.劳动合同或劳动协议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 ）3.当年3个月的银行工资流水单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   ）4.务工证明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9" w:hRule="atLeast"/>
        </w:trPr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Style w:val="4"/>
                <w:rFonts w:hint="eastAsia" w:ascii="Times New Roman" w:hAnsi="Times New Roman" w:eastAsia="仿宋_GB2312" w:cs="Times New Roman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个人承诺：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我承诺依法如实申请，所填写内容和提交的申请资料均真实有效，如有虚假将自愿承担相应责任和后果，并已确认上述申请信息准确无误。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Times New Roman" w:hAnsi="Times New Roman" w:eastAsia="仿宋_GB2312" w:cs="Times New Roman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bdr w:val="none" w:color="auto" w:sz="0" w:space="0"/>
                <w:lang w:val="en-US" w:eastAsia="zh-CN" w:bidi="ar"/>
              </w:rPr>
              <w:t>申请人签名（手印）：</w:t>
            </w:r>
            <w:r>
              <w:rPr>
                <w:rStyle w:val="4"/>
                <w:rFonts w:hint="eastAsia" w:ascii="Times New Roman" w:hAnsi="Times New Roman" w:eastAsia="仿宋_GB2312" w:cs="Times New Roman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bdr w:val="none" w:color="auto" w:sz="0" w:space="0"/>
                <w:lang w:val="en-US" w:eastAsia="zh-CN" w:bidi="ar"/>
              </w:rPr>
              <w:t>填表日期：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417" w:bottom="1587" w:left="164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84717"/>
    <w:rsid w:val="07F67282"/>
    <w:rsid w:val="5468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2023-09-12T02:14:00Z</dcterms:created>
  <dc:creator>Administrator</dc:creator>
  <cp:lastModifiedBy>Administrator</cp:lastModifiedBy>
  <dcterms:modified xsi:type="dcterms:W3CDTF">2023-09-12T02:40:28Z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