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9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行政许可事项实施规范编制说明</w:t>
      </w:r>
    </w:p>
    <w:p w14:paraId="08A95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主项实施规范</w:t>
      </w:r>
    </w:p>
    <w:p w14:paraId="003C4E0E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000132115000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  <w:lang w:val="en-US" w:eastAsia="zh-CN" w:bidi="ar"/>
        </w:rPr>
        <w:t>）</w:t>
      </w:r>
    </w:p>
    <w:p w14:paraId="753D7196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一、行政许可事项名称：</w:t>
      </w:r>
    </w:p>
    <w:p w14:paraId="2E243A0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乡镇设立广播电视站和机关、部队、团体、企业事业单位设立有线广播电视站审批(审核通过)</w:t>
      </w:r>
    </w:p>
    <w:p w14:paraId="385956B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二、主管部门：</w:t>
      </w:r>
    </w:p>
    <w:p w14:paraId="4EC0422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县广播电视局</w:t>
      </w:r>
    </w:p>
    <w:p w14:paraId="13B5A88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三、实施机关：</w:t>
      </w:r>
    </w:p>
    <w:p w14:paraId="31359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市广电局、县级广电部门（初审后报省广电局审批）</w:t>
      </w:r>
    </w:p>
    <w:p w14:paraId="3CCDD884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四、设定和实施依据：</w:t>
      </w:r>
    </w:p>
    <w:p w14:paraId="3E22E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 xml:space="preserve">《广播电视管理条例》第三十九条：用于广播电台、电视台播放的境外电影、电视剧，必须经国务院广播电视行政部门审查批准。用于广播电台、电视台播放的境外其他广播电视节目，必须经国务院广播电视行政部门或者其授权的机构审查批准。... ... </w:t>
      </w:r>
    </w:p>
    <w:p w14:paraId="5CE64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《广播电视管理条例》第十五条：乡、镇设立广播电视站的，由所在地县级以上人民政府广播电视行政部门负责审核，并按照国务院广播电视行政部门的有关规定审批。机关、部队、团体、企业事业单位设立有线广播电视站的，按照国务院有关规定审批。</w:t>
      </w:r>
    </w:p>
    <w:p w14:paraId="1C924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《广播电视站审批管理暂行规定》（广播电影电视总局令第32号）第五条：申请设立广播电视站，须由申请单位向当地县级以上广播电视行政部门提出申请，逐级审核同意后，报省级广播电视行政部门审批。</w:t>
      </w:r>
    </w:p>
    <w:p w14:paraId="6D17E3E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五、子项：</w:t>
      </w:r>
    </w:p>
    <w:p w14:paraId="1D9FC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8F63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</w:p>
    <w:p w14:paraId="23EA4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子项、办理项实施规范</w:t>
      </w:r>
    </w:p>
    <w:p w14:paraId="6653CA4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一、基本要素 </w:t>
      </w:r>
    </w:p>
    <w:p w14:paraId="5E1A4361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 w14:paraId="29A75A6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乡镇设立广播电视站和机关、部队、团体、企业事业单位设立有线广播电视站审批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》000132115000</w:t>
      </w:r>
    </w:p>
    <w:p w14:paraId="3DE5346A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 w14:paraId="5525D17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72A920B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行政许可事项业务办理项名称及编码 </w:t>
      </w:r>
    </w:p>
    <w:p w14:paraId="7A1964D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乡镇设立广播电视站和机关、部队、团体、企业事业单位设立有线广播电视站审批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》00013211500001</w:t>
      </w:r>
    </w:p>
    <w:p w14:paraId="2605E6F9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设定依据 </w:t>
      </w:r>
    </w:p>
    <w:p w14:paraId="08B46C9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《广播电视管理条例》第十五条</w:t>
      </w:r>
    </w:p>
    <w:p w14:paraId="0255C725">
      <w:pPr>
        <w:pStyle w:val="4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《广播电视站审批管理暂行规定》（国家广播电影电视总局令第32号）第三条</w:t>
      </w:r>
    </w:p>
    <w:p w14:paraId="081C16AC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实施依据 </w:t>
      </w:r>
    </w:p>
    <w:p w14:paraId="7D21F84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《广播电台电视台审批管理办法》（国家广播电影电视总局令第32号）</w:t>
      </w:r>
    </w:p>
    <w:p w14:paraId="3BF001BA">
      <w:pPr>
        <w:pStyle w:val="4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《广播电视管理条例》（国务院令第228号）</w:t>
      </w:r>
      <w:r>
        <w:rPr>
          <w:rFonts w:hint="eastAsia"/>
          <w:sz w:val="28"/>
          <w:szCs w:val="28"/>
          <w:lang w:val="en-US" w:eastAsia="zh-CN"/>
        </w:rPr>
        <w:t>第十五条</w:t>
      </w:r>
    </w:p>
    <w:p w14:paraId="202DF1B5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监管依据 </w:t>
      </w:r>
    </w:p>
    <w:p w14:paraId="120421B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《广播电台电视台审批管理办法》（国家广播电影电视总局令第32号）</w:t>
      </w:r>
    </w:p>
    <w:p w14:paraId="5996550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《广播电视管理条例》（国务院令第228号）第十五条</w:t>
      </w:r>
    </w:p>
    <w:p w14:paraId="7F934A33">
      <w:pPr>
        <w:keepNext w:val="0"/>
        <w:keepLines w:val="0"/>
        <w:widowControl/>
        <w:suppressLineNumbers w:val="0"/>
        <w:ind w:left="559" w:leftChars="266" w:firstLine="0" w:firstLineChars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实施机关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市广电局、县级广电部门（初审后报省广电局审批）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审批层级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</w:t>
      </w:r>
    </w:p>
    <w:p w14:paraId="48B786A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行使层级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省级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设区的市级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 w14:paraId="6F1FD54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552CEAA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受理层级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省级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设区的市级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 w14:paraId="72ACC388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27B3047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初审层级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省级、设区的市级、县级</w:t>
      </w:r>
    </w:p>
    <w:p w14:paraId="5F67D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乡镇设立广播电视站和机关、部队、团体、企业事业单位设立有线广播电视站审批</w:t>
      </w:r>
    </w:p>
    <w:p w14:paraId="0FBA9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15.要素统一情况：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部分要素全国统一</w:t>
      </w:r>
    </w:p>
    <w:p w14:paraId="1233CA3C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二、行政许可事项类型 </w:t>
      </w:r>
    </w:p>
    <w:p w14:paraId="1EC9DD8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 w14:paraId="54D7A7C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三、行政许可条件 </w:t>
      </w:r>
    </w:p>
    <w:p w14:paraId="34D41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1.准予行政许可的条件</w:t>
      </w:r>
    </w:p>
    <w:p w14:paraId="00E89350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（1）符合国家和本辖区广播电视事业和产业建设发展规划；</w:t>
      </w:r>
    </w:p>
    <w:p w14:paraId="6B1EF26E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（2）有符合国家规定的广播电视专业人员；</w:t>
      </w:r>
    </w:p>
    <w:p w14:paraId="0019FE47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（3）有符合国家规定的广播电视技术设备；</w:t>
      </w:r>
    </w:p>
    <w:p w14:paraId="71AF77D2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（4）有必要的基本建设资金和稳定的资金保障；</w:t>
      </w:r>
    </w:p>
    <w:p w14:paraId="0B4F2573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（5）有必要的场所；</w:t>
      </w:r>
    </w:p>
    <w:p w14:paraId="02535B59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（6）省级广播电视行政部门规定的其他条件。</w:t>
      </w:r>
    </w:p>
    <w:p w14:paraId="7F1BC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规定行政许可条件的依据</w:t>
      </w:r>
    </w:p>
    <w:p w14:paraId="188684F1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视站审批管理暂行规定》（国家广播电影电视总局令第32号）第三条市辖区、乡镇以及企事业单位、大专院校可申请设立广播电视站。每个申请单位只能设立一个广播电视站，并只能在广播电视行政部门核定的区域范围内播出广播电视节目。</w:t>
      </w:r>
    </w:p>
    <w:p w14:paraId="79D8FA0C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广播电视站审批管理暂行规定》第四条设立广播电视站，应当具备下列条件：（一）符合国家和本辖区广播电视事业和产业建设发展规划；（二）有符合国家规定的广播电视专业人员；（三）有符合国家规定的广播电视技术设备；（四）有必要的基本建设资金和稳定的资金保障；（五）有必要的场所；（六）省级广播电视行政部门规定的其他条件。</w:t>
      </w:r>
    </w:p>
    <w:p w14:paraId="252BB37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四、行政许可服务对象类型与改革举措 </w:t>
      </w:r>
    </w:p>
    <w:p w14:paraId="6978DAC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服务对象类型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ascii="Times New Roman" w:hAnsi="Times New Roman" w:eastAsia="方正仿宋_GBK"/>
          <w:sz w:val="28"/>
          <w:szCs w:val="28"/>
        </w:rPr>
        <w:t>企业法人,事业单位法人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社会组织法人、行政机关</w:t>
      </w:r>
    </w:p>
    <w:p w14:paraId="7131D173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C69ED8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6044DB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许可证件名称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FEFE8A6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政革方式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3D12E1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662FCFC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加强事中事后监管措施 </w:t>
      </w:r>
    </w:p>
    <w:p w14:paraId="2541DF7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1.建立健全日常监测监管工作机制和应急预案，做到能够及时发现违规问题和处理突发事件。按要求做好</w:t>
      </w:r>
      <w:bookmarkStart w:id="0" w:name="_GoBack"/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“双随机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一公开”</w:t>
      </w:r>
      <w:bookmarkEnd w:id="0"/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，强化清单化、制度化、规范化和公开透明，强化结果运用，提高监管效能。同时，对于群众举报或领导批转来的各类违规问题，或在报刊杂志、网站、微信、微博等媒体上发现的违规线索，立即核查并督办整改。</w:t>
      </w:r>
    </w:p>
    <w:p w14:paraId="76B8157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2.各级广电行政部门根据自身实际实施的监管措施。</w:t>
      </w:r>
    </w:p>
    <w:p w14:paraId="7D80D4C8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五、申请材料 </w:t>
      </w:r>
    </w:p>
    <w:p w14:paraId="5E4B4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1.申请材料名称</w:t>
      </w:r>
    </w:p>
    <w:p w14:paraId="15436BD7"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（1）主申请书（一式一份）；</w:t>
      </w:r>
    </w:p>
    <w:p w14:paraId="38E6A3F6"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（2）广播电视节目转播技术方案、覆盖范围以及自办广播业务或电视业务的主要内容（一式一份）；</w:t>
      </w:r>
    </w:p>
    <w:p w14:paraId="64E24407"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（3）人员、资金、场地、设备的相关材料（一式一份）；</w:t>
      </w:r>
    </w:p>
    <w:p w14:paraId="1E0416A9"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（4）省级广播电视行政部门要求提交的其它文件（一式一份）。</w:t>
      </w:r>
    </w:p>
    <w:p w14:paraId="27B5A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规定申请材料的依据</w:t>
      </w:r>
    </w:p>
    <w:p w14:paraId="36ADFECA"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视站审批管理暂行规定》（国家广播电影电视总局令第32号）第五条申请设立广播电视站，须由申请单位向当地县级以上广播电视行政部门提出申请，逐级审核同意后，报省级广播电视行政部门审批。申请设立广播电视站，应提交以下材料：（一）申请书；（二）广播电视节目转播技术方案、覆盖范围以及自办广播业务或电视业务的主要内容；（三）人员、资金、场地、设备的相关材料；（四）省级广播电视行政部门要求提交的其它文件。</w:t>
      </w:r>
    </w:p>
    <w:p w14:paraId="79F81EC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六、中介服务 </w:t>
      </w:r>
    </w:p>
    <w:p w14:paraId="50FF7C2A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1.有无法定中介服务事项：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B87780E">
      <w:pPr>
        <w:spacing w:line="600" w:lineRule="exact"/>
        <w:ind w:firstLine="562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1E85D84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设定中介服务事项的依据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E5825D8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提供中介服务的机构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0CA83C7"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中介服务事项的收费性质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A9B934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七、审批程序 </w:t>
      </w:r>
    </w:p>
    <w:p w14:paraId="7B6A0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1.办理行政许可的程序环节</w:t>
      </w:r>
    </w:p>
    <w:p w14:paraId="2C999DA1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（1）申请人申请；</w:t>
      </w:r>
    </w:p>
    <w:p w14:paraId="72FCBC9A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（2）审批机构受理/不予受理；</w:t>
      </w:r>
    </w:p>
    <w:p w14:paraId="7FD93C97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（3）审批机构审查；</w:t>
      </w:r>
    </w:p>
    <w:p w14:paraId="0C14C934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（4）决定核发许可证/不予核发许可证。</w:t>
      </w:r>
    </w:p>
    <w:p w14:paraId="50842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2.规定行政许可程序的依据</w:t>
      </w:r>
    </w:p>
    <w:p w14:paraId="1F1D18EC"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《广播电视站审批管理暂行规定》（国家广播电影电视总局令第32号）全文</w:t>
      </w:r>
    </w:p>
    <w:p w14:paraId="330916FE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是否需要现场勘验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6A8B29C9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是否需要组织听证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26456B9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是否需要招标、拍卖、挂牌交易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0DD59D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是否需要检验、检测、检疫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442D232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是否需要鉴定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0D0890C0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是否需要专家评审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6D2CD292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是否需要向社会公示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259DEEE6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是否实行告知承诺办理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1D5EE11B"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11.审批机关是否委托服务机构开展技术性服务：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02D02FC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八、受理和审批时限 </w:t>
      </w:r>
    </w:p>
    <w:p w14:paraId="4692A6ED"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1.承诺受理时限：</w:t>
      </w:r>
      <w:r>
        <w:rPr>
          <w:rFonts w:ascii="Times New Roman" w:hAnsi="Times New Roman" w:eastAsia="方正仿宋_GBK"/>
          <w:sz w:val="28"/>
          <w:szCs w:val="28"/>
        </w:rPr>
        <w:t>5个工作日</w:t>
      </w:r>
    </w:p>
    <w:p w14:paraId="6316C8E8">
      <w:pPr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2.法定审批时限：</w:t>
      </w:r>
      <w:r>
        <w:rPr>
          <w:rFonts w:ascii="Times New Roman" w:hAnsi="Times New Roman" w:eastAsia="方正仿宋_GBK"/>
          <w:sz w:val="28"/>
          <w:szCs w:val="28"/>
        </w:rPr>
        <w:t>20个工作日</w:t>
      </w:r>
    </w:p>
    <w:p w14:paraId="0F19E6BD">
      <w:pPr>
        <w:ind w:firstLine="562" w:firstLineChars="200"/>
        <w:outlineLvl w:val="2"/>
        <w:rPr>
          <w:rFonts w:hint="eastAsia" w:ascii="方正仿宋_GBK" w:hAnsi="方正仿宋_GBK" w:eastAsia="方正仿宋_GBK" w:cs="方正仿宋_GBK"/>
          <w:color w:val="000000"/>
          <w:w w:val="99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3.规定法定审批时限依据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《广播电视站审批管理暂行规定》（国</w:t>
      </w:r>
      <w:r>
        <w:rPr>
          <w:rFonts w:hint="eastAsia" w:ascii="方正仿宋_GBK" w:hAnsi="方正仿宋_GBK" w:eastAsia="方正仿宋_GBK" w:cs="方正仿宋_GBK"/>
          <w:color w:val="000000"/>
          <w:w w:val="99"/>
          <w:kern w:val="0"/>
          <w:sz w:val="28"/>
          <w:szCs w:val="28"/>
          <w:lang w:val="en-US" w:eastAsia="zh-CN" w:bidi="ar"/>
        </w:rPr>
        <w:t>家广播电影电视总局令第32号）第六条县级以上各级广播电视行政部门应按照《行政许可法》规定的期限，履行受理、审核职责。申请人符合法定条件的，由省级广播电视行政部门作出准予行政许可书面决定；依法作出不予行政许可决定的，应当书面通知申请人并说明理由。</w:t>
      </w:r>
    </w:p>
    <w:p w14:paraId="7074DF89">
      <w:pPr>
        <w:pStyle w:val="4"/>
        <w:ind w:firstLine="562" w:firstLineChars="200"/>
        <w:rPr>
          <w:rFonts w:hint="default" w:ascii="Times New Roman" w:hAnsi="Times New Roman" w:eastAsia="仿宋GB2312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GB2312" w:cstheme="minorBidi"/>
          <w:b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ascii="Times New Roman" w:hAnsi="Times New Roman" w:eastAsia="仿宋GB2312" w:cstheme="minorBidi"/>
          <w:b/>
          <w:bCs/>
          <w:kern w:val="2"/>
          <w:sz w:val="28"/>
          <w:szCs w:val="28"/>
          <w:lang w:val="en-US" w:eastAsia="zh-CN" w:bidi="ar-SA"/>
        </w:rPr>
        <w:t>承诺审批时限：</w:t>
      </w:r>
      <w:r>
        <w:rPr>
          <w:rFonts w:hint="eastAsia" w:ascii="Times New Roman" w:hAnsi="Times New Roman" w:eastAsia="仿宋GB2312" w:cstheme="minorBidi"/>
          <w:b/>
          <w:bCs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Times New Roman" w:hAnsi="Times New Roman" w:eastAsia="方正仿宋_GBK" w:cstheme="minorBidi"/>
          <w:kern w:val="2"/>
          <w:sz w:val="28"/>
          <w:szCs w:val="28"/>
          <w:lang w:val="en-US" w:eastAsia="zh-CN" w:bidi="ar-SA"/>
        </w:rPr>
        <w:t>个工作日</w:t>
      </w:r>
    </w:p>
    <w:p w14:paraId="4CFF871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九、收费 </w:t>
      </w:r>
    </w:p>
    <w:p w14:paraId="2C0F5B0F">
      <w:pPr>
        <w:spacing w:line="600" w:lineRule="exact"/>
        <w:ind w:firstLine="562" w:firstLineChars="200"/>
        <w:rPr>
          <w:rFonts w:hint="eastAsia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1.办理行政许可是否收费：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7B56768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2.收费项目的名称、收费项目的标准、设定收费项目的依据、规定收费标准的依据：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3919FFD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十、行政许可证件 </w:t>
      </w:r>
    </w:p>
    <w:p w14:paraId="0BD1A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1.审批结果类型：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证照</w:t>
      </w:r>
    </w:p>
    <w:p w14:paraId="55E78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2.审批结果名称：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广播电视站许可证</w:t>
      </w:r>
    </w:p>
    <w:p w14:paraId="29A02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3.审批结果的有效期限：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暂由地方规定有无行政许可证件的有效期限</w:t>
      </w:r>
    </w:p>
    <w:p w14:paraId="49135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4.规定审批结果有效期限的依据</w:t>
      </w:r>
    </w:p>
    <w:p w14:paraId="6C67B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视站审批管理暂行规定》（国家广播电影电视总局令第32号）第六条县级以上各级广播电视行政部门应按照《中华人民共和国行政许可法》规定的期限，履行受理、审核职责。申请人符合法定条件的，由省级广播电视行政部门作出准予行政许可书面决定；依法作出不予行政许可决定的，应当书面通知申请人并说明理由。</w:t>
      </w:r>
    </w:p>
    <w:p w14:paraId="32A35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5.是否需要办理审批结果变更手续：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 w14:paraId="37290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6.办理审批结果变更手续的要求：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03CD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7.是否需要办理审批结果延续手续：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 w14:paraId="21791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8.办理审批结果延续手续的要求</w:t>
      </w:r>
    </w:p>
    <w:p w14:paraId="2DDFE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在有效期届满前六个月向所在省级广电行政部门申请延续。</w:t>
      </w:r>
    </w:p>
    <w:p w14:paraId="26619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9.审批结果的有效地域范围</w:t>
      </w:r>
    </w:p>
    <w:p w14:paraId="6F147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本省（自治区、直辖市）省级广播电视行政部门核定的区域范围</w:t>
      </w:r>
    </w:p>
    <w:p w14:paraId="77510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10.规定审批结果有效地域范围的依据</w:t>
      </w:r>
    </w:p>
    <w:p w14:paraId="0BC4E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广播电视管理条例》第十五条乡、镇设立广播电视站的，由所在地县级以上人民政府广播电视行政部门负责审核，并按照国务院广播电视行政部门的有关规定审批。机关、部队、团体、企业事业单位设立有线广播电视站的，按照国务院有关规定审批。</w:t>
      </w:r>
    </w:p>
    <w:p w14:paraId="5204E33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十一、行政许可数量限制 </w:t>
      </w:r>
    </w:p>
    <w:p w14:paraId="2FEE7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1.有无行政许可数量限制：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3E7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2.公布数量限制的方式：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D386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3.公布数量限制的周期：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C8EF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4.在数量限制条件下实施行政许可的方式：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72D632D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5.规定在数量限制条件下实施行政许可方式的依据：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F20928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十二、行政许可后年检 </w:t>
      </w:r>
    </w:p>
    <w:p w14:paraId="2CA52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1.有无年检要求：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A628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2.设定年检要求的依据：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E530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3.年检周期：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41BEA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4.年检是否要求报送材料：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31CD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5.年检报送材料名称：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165CA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6.年检是否收费：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25AB8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7.年检收费项目的名称、年检收费项目的标准、设定年检收费项目的依据、规定年检项目收费标准的依据：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A249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8.通过年检的证明或者标志：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1F5FBA1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十三、行政许可后年报 </w:t>
      </w:r>
    </w:p>
    <w:p w14:paraId="1AC02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有无年报要求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48B0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年报报送材料名称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67197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设定年报要求的依据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0BABD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年报周期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 w14:paraId="544F395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十四、监管主体 </w:t>
      </w:r>
    </w:p>
    <w:p w14:paraId="13E0A73B"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县级及以上广播电视行政部门</w:t>
      </w:r>
    </w:p>
    <w:p w14:paraId="2D7A724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 xml:space="preserve">十五、备注 </w:t>
      </w:r>
    </w:p>
    <w:p w14:paraId="0588F5F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A16CFBC-C336-464F-809F-6AF456124F0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5693A5-36AF-4549-BC6E-F52A61E977A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DE0E7A-0606-4642-8F09-417DB5B37434}"/>
  </w:font>
  <w:font w:name="仿宋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C68A7D29-9A49-4B0A-A4C0-EE8D07EB20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ZmM4MGFlOTJlMzEyZjcwYjc0OTZhYzI0ZWEzYWQifQ=="/>
  </w:docVars>
  <w:rsids>
    <w:rsidRoot w:val="00000000"/>
    <w:rsid w:val="22E35E07"/>
    <w:rsid w:val="2D687FBF"/>
    <w:rsid w:val="52F93F72"/>
    <w:rsid w:val="567675F1"/>
    <w:rsid w:val="70CB230C"/>
    <w:rsid w:val="7DA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3338</Words>
  <Characters>3477</Characters>
  <Lines>0</Lines>
  <Paragraphs>0</Paragraphs>
  <TotalTime>1</TotalTime>
  <ScaleCrop>false</ScaleCrop>
  <LinksUpToDate>false</LinksUpToDate>
  <CharactersWithSpaces>3500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2023-10-23T02:50:00Z</dcterms:created>
  <dc:creator>稳稳</dc:creator>
  <cp:lastModifiedBy>杨瑜</cp:lastModifiedBy>
  <dcterms:modified xsi:type="dcterms:W3CDTF">2026-03-06T06:34:24Z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1A7582FF88A04AFE968E77E88C35B41A_12</vt:lpwstr>
  </property>
  <property fmtid="{D5CDD505-2E9C-101B-9397-08002B2CF9AE}" pid="4" name="KSOTemplateDocerSaveRecord">
    <vt:lpwstr>eyJoZGlkIjoiZGFlM2Y0NGZjMDgxMzMyYmJjMDRhNmY3MDRkOGEyMmYiLCJ1c2VySWQiOiIxNTI3ODQ0Mzg3In0=</vt:lpwstr>
  </property>
</Properties>
</file>