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62C96">
      <w:pPr>
        <w:jc w:val="center"/>
        <w:rPr>
          <w:rFonts w:hint="eastAsia" w:ascii="方正小标宋_GBK" w:hAnsi="方正小标宋_GBK" w:eastAsia="方正小标宋_GBK" w:cs="方正小标宋_GBK"/>
          <w:b w:val="0"/>
          <w:bCs w:val="0"/>
          <w:strike w:val="0"/>
          <w:dstrike w:val="0"/>
          <w:color w:val="auto"/>
          <w:sz w:val="40"/>
          <w:szCs w:val="40"/>
          <w:lang w:eastAsia="zh-CN"/>
        </w:rPr>
      </w:pPr>
      <w:r>
        <w:rPr>
          <w:rFonts w:hint="eastAsia" w:ascii="方正小标宋_GBK" w:hAnsi="方正小标宋_GBK" w:eastAsia="方正小标宋_GBK" w:cs="方正小标宋_GBK"/>
          <w:b w:val="0"/>
          <w:bCs w:val="0"/>
          <w:strike w:val="0"/>
          <w:dstrike w:val="0"/>
          <w:color w:val="auto"/>
          <w:sz w:val="40"/>
          <w:szCs w:val="40"/>
          <w:lang w:eastAsia="zh-CN"/>
        </w:rPr>
        <w:t>工商企业等社会资本通过流转取得土地经营权审批（乡镇权限）（延续）</w:t>
      </w:r>
    </w:p>
    <w:p w14:paraId="56DDB0C5">
      <w:pPr>
        <w:keepNext w:val="0"/>
        <w:keepLines w:val="0"/>
        <w:pageBreakBefore w:val="0"/>
        <w:widowControl/>
        <w:suppressLineNumbers w:val="0"/>
        <w:kinsoku/>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val="0"/>
          <w:bCs w:val="0"/>
          <w:strike w:val="0"/>
          <w:dstrike w:val="0"/>
          <w:color w:val="auto"/>
          <w:sz w:val="40"/>
          <w:szCs w:val="40"/>
          <w:lang w:val="en-US" w:eastAsia="zh-CN"/>
        </w:rPr>
      </w:pPr>
      <w:r>
        <w:rPr>
          <w:rFonts w:hint="eastAsia" w:ascii="方正小标宋_GBK" w:hAnsi="方正小标宋_GBK" w:eastAsia="方正小标宋_GBK" w:cs="方正小标宋_GBK"/>
          <w:b w:val="0"/>
          <w:bCs w:val="0"/>
          <w:strike w:val="0"/>
          <w:dstrike w:val="0"/>
          <w:color w:val="auto"/>
          <w:sz w:val="40"/>
          <w:szCs w:val="40"/>
          <w:lang w:val="en-US" w:eastAsia="zh-CN"/>
        </w:rPr>
        <w:t>【00012035000402】</w:t>
      </w:r>
    </w:p>
    <w:p w14:paraId="6DD7FF1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 xml:space="preserve">一、基本要素 </w:t>
      </w:r>
    </w:p>
    <w:p w14:paraId="275FFE4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 xml:space="preserve">1.行政许可事项名称及编码 </w:t>
      </w:r>
    </w:p>
    <w:p w14:paraId="322005E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rPr>
      </w:pPr>
      <w:r>
        <w:rPr>
          <w:rFonts w:hint="eastAsia" w:ascii="Times New Roman" w:hAnsi="Times New Roman" w:eastAsia="方正仿宋_GBK" w:cs="方正仿宋_GBK"/>
          <w:strike w:val="0"/>
          <w:dstrike w:val="0"/>
          <w:color w:val="auto"/>
          <w:sz w:val="28"/>
          <w:szCs w:val="28"/>
          <w:lang w:val="en-US"/>
        </w:rPr>
        <w:t>工商企业等社会资本通过流转取得土地经营权审批</w:t>
      </w:r>
      <w:r>
        <w:rPr>
          <w:rFonts w:hint="eastAsia" w:ascii="Times New Roman" w:hAnsi="Times New Roman" w:eastAsia="方正仿宋_GBK" w:cs="方正仿宋_GBK"/>
          <w:strike w:val="0"/>
          <w:dstrike w:val="0"/>
          <w:color w:val="auto"/>
          <w:sz w:val="28"/>
          <w:szCs w:val="28"/>
          <w:lang w:val="en-US" w:eastAsia="zh-CN"/>
        </w:rPr>
        <w:t>【</w:t>
      </w:r>
      <w:r>
        <w:rPr>
          <w:rFonts w:hint="eastAsia" w:ascii="Times New Roman" w:hAnsi="Times New Roman" w:eastAsia="方正仿宋_GBK" w:cs="方正仿宋_GBK"/>
          <w:strike w:val="0"/>
          <w:dstrike w:val="0"/>
          <w:color w:val="auto"/>
          <w:sz w:val="28"/>
          <w:szCs w:val="28"/>
          <w:lang w:val="en-US"/>
        </w:rPr>
        <w:t>00012035000Y</w:t>
      </w:r>
      <w:r>
        <w:rPr>
          <w:rFonts w:hint="eastAsia" w:ascii="Times New Roman" w:hAnsi="Times New Roman" w:eastAsia="方正仿宋_GBK" w:cs="方正仿宋_GBK"/>
          <w:strike w:val="0"/>
          <w:dstrike w:val="0"/>
          <w:color w:val="auto"/>
          <w:sz w:val="28"/>
          <w:szCs w:val="28"/>
          <w:lang w:val="en-US" w:eastAsia="zh-CN"/>
        </w:rPr>
        <w:t>】</w:t>
      </w:r>
      <w:r>
        <w:rPr>
          <w:rFonts w:hint="default" w:ascii="Times New Roman" w:hAnsi="Times New Roman" w:eastAsia="FZFangSong-Z02" w:cs="FZFangSong-Z02"/>
          <w:color w:val="000000"/>
          <w:kern w:val="0"/>
          <w:sz w:val="31"/>
          <w:szCs w:val="31"/>
          <w:lang w:val="en-US" w:eastAsia="zh-CN" w:bidi="ar"/>
        </w:rPr>
        <w:t xml:space="preserve"> </w:t>
      </w:r>
    </w:p>
    <w:p w14:paraId="01F4606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 xml:space="preserve">2.行政许可事项子项名称及编码 </w:t>
      </w:r>
    </w:p>
    <w:p w14:paraId="17B2707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ascii="Times New Roman" w:hAnsi="Times New Roman"/>
        </w:rPr>
      </w:pPr>
      <w:r>
        <w:rPr>
          <w:rFonts w:hint="eastAsia" w:ascii="Times New Roman" w:hAnsi="Times New Roman" w:eastAsia="方正仿宋_GBK" w:cs="方正仿宋_GBK"/>
          <w:strike w:val="0"/>
          <w:dstrike w:val="0"/>
          <w:color w:val="auto"/>
          <w:sz w:val="28"/>
          <w:szCs w:val="28"/>
          <w:lang w:val="en-US"/>
        </w:rPr>
        <w:t>工商企业等社会资本通过流转取得土地经营权审批（乡镇权限）【000120350004】</w:t>
      </w:r>
      <w:r>
        <w:rPr>
          <w:rFonts w:hint="default" w:ascii="Times New Roman" w:hAnsi="Times New Roman" w:eastAsia="FZFangSong-Z02" w:cs="FZFangSong-Z02"/>
          <w:color w:val="000000"/>
          <w:kern w:val="0"/>
          <w:sz w:val="31"/>
          <w:szCs w:val="31"/>
          <w:lang w:val="en-US" w:eastAsia="zh-CN" w:bidi="ar"/>
        </w:rPr>
        <w:t xml:space="preserve"> </w:t>
      </w:r>
    </w:p>
    <w:p w14:paraId="13D208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 xml:space="preserve">3.行政许可事项业务办理项名称及编码 </w:t>
      </w:r>
    </w:p>
    <w:p w14:paraId="70E7930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default" w:ascii="Times New Roman" w:hAnsi="Times New Roman" w:eastAsia="方正仿宋_GBK" w:cs="方正仿宋_GBK"/>
          <w:b/>
          <w:bCs/>
          <w:strike w:val="0"/>
          <w:dstrike w:val="0"/>
          <w:color w:val="auto"/>
          <w:sz w:val="28"/>
          <w:szCs w:val="28"/>
          <w:lang w:val="en-US" w:eastAsia="zh-CN"/>
        </w:rPr>
      </w:pPr>
      <w:r>
        <w:rPr>
          <w:rFonts w:hint="eastAsia" w:ascii="Times New Roman" w:hAnsi="Times New Roman" w:eastAsia="方正仿宋_GBK" w:cs="方正仿宋_GBK"/>
          <w:strike w:val="0"/>
          <w:dstrike w:val="0"/>
          <w:color w:val="auto"/>
          <w:sz w:val="28"/>
          <w:szCs w:val="28"/>
          <w:lang w:val="en-US" w:eastAsia="zh-CN"/>
        </w:rPr>
        <w:t>工商企业等社会资本通过流转取得土地经营权审批（乡镇权限）（延续）(00012035000402)</w:t>
      </w:r>
    </w:p>
    <w:p w14:paraId="7A944C2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 xml:space="preserve">4.设定依据 </w:t>
      </w:r>
    </w:p>
    <w:p w14:paraId="7049132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eastAsia"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（1）《中华人民共和国农村土地承包法》第四十五条</w:t>
      </w:r>
    </w:p>
    <w:p w14:paraId="0B9DD7A5">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ascii="Times New Roman" w:hAnsi="Times New Roman"/>
        </w:rPr>
      </w:pPr>
      <w:r>
        <w:rPr>
          <w:rFonts w:hint="eastAsia" w:ascii="Times New Roman" w:hAnsi="Times New Roman" w:eastAsia="方正仿宋_GBK" w:cs="方正仿宋_GBK"/>
          <w:b w:val="0"/>
          <w:bCs w:val="0"/>
          <w:strike w:val="0"/>
          <w:dstrike w:val="0"/>
          <w:color w:val="auto"/>
          <w:sz w:val="28"/>
          <w:szCs w:val="28"/>
          <w:lang w:val="en-US" w:eastAsia="zh-CN"/>
        </w:rPr>
        <w:t>（2）《农村土地经营权流转管理办法》（农业农村部令2021年第1号）第二十九条</w:t>
      </w:r>
      <w:r>
        <w:rPr>
          <w:rFonts w:hint="default" w:ascii="Times New Roman" w:hAnsi="Times New Roman" w:eastAsia="FZFangSong-Z02" w:cs="FZFangSong-Z02"/>
          <w:color w:val="000000"/>
          <w:kern w:val="0"/>
          <w:sz w:val="31"/>
          <w:szCs w:val="31"/>
          <w:lang w:val="en-US" w:eastAsia="zh-CN" w:bidi="ar"/>
        </w:rPr>
        <w:t xml:space="preserve"> </w:t>
      </w:r>
    </w:p>
    <w:p w14:paraId="5F1EFC1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 xml:space="preserve">5.实施依据 </w:t>
      </w:r>
    </w:p>
    <w:p w14:paraId="75E92E3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default" w:ascii="Times New Roman" w:hAnsi="Times New Roman" w:eastAsia="方正仿宋_GBK" w:cs="方正仿宋_GBK"/>
          <w:b w:val="0"/>
          <w:bCs w:val="0"/>
          <w:strike w:val="0"/>
          <w:dstrike w:val="0"/>
          <w:color w:val="auto"/>
          <w:sz w:val="28"/>
          <w:szCs w:val="28"/>
          <w:lang w:val="en-US" w:eastAsia="zh-CN"/>
        </w:rPr>
      </w:pPr>
      <w:r>
        <w:rPr>
          <w:rFonts w:hint="default" w:ascii="Times New Roman" w:hAnsi="Times New Roman" w:eastAsia="方正仿宋_GBK" w:cs="方正仿宋_GBK"/>
          <w:b w:val="0"/>
          <w:bCs w:val="0"/>
          <w:strike w:val="0"/>
          <w:dstrike w:val="0"/>
          <w:color w:val="auto"/>
          <w:sz w:val="28"/>
          <w:szCs w:val="28"/>
          <w:lang w:val="en-US" w:eastAsia="zh-CN"/>
        </w:rPr>
        <w:t>（1）《农村土地经营权流转管理办法》（农业农村部令2021年第1号）第二十八条</w:t>
      </w:r>
    </w:p>
    <w:p w14:paraId="432EDDD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default" w:ascii="Times New Roman" w:hAnsi="Times New Roman" w:eastAsia="方正仿宋_GBK" w:cs="方正仿宋_GBK"/>
          <w:b w:val="0"/>
          <w:bCs w:val="0"/>
          <w:strike w:val="0"/>
          <w:dstrike w:val="0"/>
          <w:color w:val="auto"/>
          <w:sz w:val="28"/>
          <w:szCs w:val="28"/>
          <w:lang w:val="en-US" w:eastAsia="zh-CN"/>
        </w:rPr>
      </w:pPr>
      <w:r>
        <w:rPr>
          <w:rFonts w:hint="default" w:ascii="Times New Roman" w:hAnsi="Times New Roman" w:eastAsia="方正仿宋_GBK" w:cs="方正仿宋_GBK"/>
          <w:b w:val="0"/>
          <w:bCs w:val="0"/>
          <w:strike w:val="0"/>
          <w:dstrike w:val="0"/>
          <w:color w:val="auto"/>
          <w:sz w:val="28"/>
          <w:szCs w:val="28"/>
          <w:lang w:val="en-US" w:eastAsia="zh-CN"/>
        </w:rPr>
        <w:t>（2）《农村土地经营权流转管理办法》（农业农村部令2021年第1号）第二十九条</w:t>
      </w:r>
    </w:p>
    <w:p w14:paraId="066648C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ascii="Times New Roman" w:hAnsi="Times New Roman"/>
        </w:rPr>
      </w:pPr>
      <w:r>
        <w:rPr>
          <w:rFonts w:hint="default" w:ascii="Times New Roman" w:hAnsi="Times New Roman" w:eastAsia="方正仿宋_GBK" w:cs="方正仿宋_GBK"/>
          <w:b w:val="0"/>
          <w:bCs w:val="0"/>
          <w:strike w:val="0"/>
          <w:dstrike w:val="0"/>
          <w:color w:val="auto"/>
          <w:sz w:val="28"/>
          <w:szCs w:val="28"/>
          <w:lang w:val="en-US" w:eastAsia="zh-CN"/>
        </w:rPr>
        <w:t>（3）《农村土地经营权流转管理办法》（农业农村部令2021年第1号）第三十条</w:t>
      </w:r>
      <w:r>
        <w:rPr>
          <w:rFonts w:hint="default" w:ascii="Times New Roman" w:hAnsi="Times New Roman" w:eastAsia="FZFangSong-Z02" w:cs="FZFangSong-Z02"/>
          <w:color w:val="000000"/>
          <w:kern w:val="0"/>
          <w:sz w:val="31"/>
          <w:szCs w:val="31"/>
          <w:lang w:val="en-US" w:eastAsia="zh-CN" w:bidi="ar"/>
        </w:rPr>
        <w:t xml:space="preserve"> </w:t>
      </w:r>
    </w:p>
    <w:p w14:paraId="5914156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 xml:space="preserve">6.监管依据 </w:t>
      </w:r>
    </w:p>
    <w:p w14:paraId="104E542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default" w:ascii="Times New Roman" w:hAnsi="Times New Roman" w:eastAsia="方正仿宋_GBK" w:cs="方正仿宋_GBK"/>
          <w:b w:val="0"/>
          <w:bCs w:val="0"/>
          <w:strike w:val="0"/>
          <w:dstrike w:val="0"/>
          <w:color w:val="auto"/>
          <w:sz w:val="28"/>
          <w:szCs w:val="28"/>
          <w:lang w:eastAsia="zh-CN"/>
        </w:rPr>
      </w:pPr>
      <w:r>
        <w:rPr>
          <w:rFonts w:hint="default" w:ascii="Times New Roman" w:hAnsi="Times New Roman" w:eastAsia="方正仿宋_GBK" w:cs="方正仿宋_GBK"/>
          <w:b w:val="0"/>
          <w:bCs w:val="0"/>
          <w:strike w:val="0"/>
          <w:dstrike w:val="0"/>
          <w:color w:val="auto"/>
          <w:sz w:val="28"/>
          <w:szCs w:val="28"/>
          <w:lang w:val="en-US" w:eastAsia="zh-CN"/>
        </w:rPr>
        <w:t>（1）《中华人民共和国农村土地承包法》第六十三条</w:t>
      </w:r>
    </w:p>
    <w:p w14:paraId="432F8B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ascii="Times New Roman" w:hAnsi="Times New Roman"/>
        </w:rPr>
      </w:pPr>
      <w:r>
        <w:rPr>
          <w:rFonts w:hint="default" w:ascii="Times New Roman" w:hAnsi="Times New Roman" w:eastAsia="方正仿宋_GBK" w:cs="方正仿宋_GBK"/>
          <w:b w:val="0"/>
          <w:bCs w:val="0"/>
          <w:strike w:val="0"/>
          <w:dstrike w:val="0"/>
          <w:color w:val="auto"/>
          <w:sz w:val="28"/>
          <w:szCs w:val="28"/>
          <w:lang w:val="en-US" w:eastAsia="zh-CN"/>
        </w:rPr>
        <w:t>（2）《农村土地经营权流转管理办法》（农业农村部令2021年第1号）第三十条</w:t>
      </w:r>
      <w:r>
        <w:rPr>
          <w:rFonts w:hint="default" w:ascii="Times New Roman" w:hAnsi="Times New Roman" w:eastAsia="FZFangSong-Z02" w:cs="FZFangSong-Z02"/>
          <w:color w:val="000000"/>
          <w:kern w:val="0"/>
          <w:sz w:val="31"/>
          <w:szCs w:val="31"/>
          <w:lang w:val="en-US" w:eastAsia="zh-CN" w:bidi="ar"/>
        </w:rPr>
        <w:t xml:space="preserve"> </w:t>
      </w:r>
    </w:p>
    <w:p w14:paraId="5D64B8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ascii="Times New Roman" w:hAnsi="Times New Roman"/>
        </w:rPr>
      </w:pPr>
      <w:r>
        <w:rPr>
          <w:rFonts w:hint="default" w:ascii="Times New Roman" w:hAnsi="Times New Roman" w:eastAsia="仿宋GB2312" w:cs="Times New Roman"/>
          <w:b/>
          <w:bCs/>
          <w:strike w:val="0"/>
          <w:dstrike w:val="0"/>
          <w:color w:val="auto"/>
          <w:sz w:val="28"/>
          <w:szCs w:val="28"/>
          <w:lang w:val="en-US" w:eastAsia="zh-CN"/>
        </w:rPr>
        <w:t>7.实施机关</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乡镇政府（由农村土地承包管理部门承办）</w:t>
      </w:r>
      <w:r>
        <w:rPr>
          <w:rFonts w:hint="default" w:ascii="Times New Roman" w:hAnsi="Times New Roman" w:eastAsia="FZFangSong-Z02" w:cs="FZFangSong-Z02"/>
          <w:color w:val="000000"/>
          <w:kern w:val="0"/>
          <w:sz w:val="31"/>
          <w:szCs w:val="31"/>
          <w:lang w:val="en-US" w:eastAsia="zh-CN" w:bidi="ar"/>
        </w:rPr>
        <w:t xml:space="preserve"> </w:t>
      </w:r>
    </w:p>
    <w:p w14:paraId="54C2EE4E">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审批层级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乡级</w:t>
      </w:r>
    </w:p>
    <w:p w14:paraId="6C585461">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9.行使</w:t>
      </w:r>
      <w:r>
        <w:rPr>
          <w:rFonts w:hint="default" w:ascii="Times New Roman" w:hAnsi="Times New Roman" w:eastAsia="仿宋GB2312" w:cs="Times New Roman"/>
          <w:b/>
          <w:bCs/>
          <w:strike w:val="0"/>
          <w:dstrike w:val="0"/>
          <w:color w:val="auto"/>
          <w:sz w:val="28"/>
          <w:szCs w:val="28"/>
          <w:lang w:val="en-US" w:eastAsia="zh-CN"/>
        </w:rPr>
        <w:t>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镇（乡、街道）级</w:t>
      </w:r>
    </w:p>
    <w:p w14:paraId="5CD6504F">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是否由审批机关受理</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是</w:t>
      </w:r>
    </w:p>
    <w:p w14:paraId="2EB485C8">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w:t>
      </w:r>
      <w:r>
        <w:rPr>
          <w:rFonts w:hint="default" w:ascii="Times New Roman" w:hAnsi="Times New Roman" w:eastAsia="仿宋GB2312" w:cs="Times New Roman"/>
          <w:b/>
          <w:bCs/>
          <w:strike w:val="0"/>
          <w:dstrike w:val="0"/>
          <w:color w:val="auto"/>
          <w:sz w:val="28"/>
          <w:szCs w:val="28"/>
          <w:lang w:val="en-US" w:eastAsia="zh-CN"/>
        </w:rPr>
        <w:t>受理层级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乡级</w:t>
      </w:r>
    </w:p>
    <w:p w14:paraId="5F1E2CAB">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12.</w:t>
      </w:r>
      <w:r>
        <w:rPr>
          <w:rFonts w:hint="default" w:ascii="Times New Roman" w:hAnsi="Times New Roman" w:eastAsia="仿宋GB2312" w:cs="Times New Roman"/>
          <w:b/>
          <w:bCs/>
          <w:strike w:val="0"/>
          <w:dstrike w:val="0"/>
          <w:color w:val="auto"/>
          <w:sz w:val="28"/>
          <w:szCs w:val="28"/>
          <w:lang w:val="en-US" w:eastAsia="zh-CN"/>
        </w:rPr>
        <w:t>是否存在初审环节</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否</w:t>
      </w:r>
    </w:p>
    <w:p w14:paraId="24D73ED5">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color w:val="auto"/>
          <w:sz w:val="28"/>
          <w:szCs w:val="28"/>
          <w:highlight w:val="yellow"/>
          <w:lang w:val="en-US"/>
        </w:rPr>
      </w:pPr>
      <w:r>
        <w:rPr>
          <w:rFonts w:hint="eastAsia" w:ascii="Times New Roman" w:hAnsi="Times New Roman" w:eastAsia="仿宋GB2312" w:cs="Times New Roman"/>
          <w:b/>
          <w:bCs/>
          <w:strike w:val="0"/>
          <w:dstrike w:val="0"/>
          <w:color w:val="auto"/>
          <w:sz w:val="28"/>
          <w:szCs w:val="28"/>
          <w:highlight w:val="none"/>
          <w:lang w:val="en-US" w:eastAsia="zh-CN"/>
        </w:rPr>
        <w:t>13.</w:t>
      </w:r>
      <w:r>
        <w:rPr>
          <w:rFonts w:hint="default" w:ascii="Times New Roman" w:hAnsi="Times New Roman" w:eastAsia="仿宋GB2312" w:cs="Times New Roman"/>
          <w:b/>
          <w:bCs/>
          <w:strike w:val="0"/>
          <w:dstrike w:val="0"/>
          <w:color w:val="auto"/>
          <w:sz w:val="28"/>
          <w:szCs w:val="28"/>
          <w:highlight w:val="none"/>
          <w:lang w:val="en-US" w:eastAsia="zh-CN"/>
        </w:rPr>
        <w:t>初审层级</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无</w:t>
      </w:r>
    </w:p>
    <w:p w14:paraId="6D74143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14.</w:t>
      </w:r>
      <w:r>
        <w:rPr>
          <w:rFonts w:hint="default" w:ascii="Times New Roman" w:hAnsi="Times New Roman" w:eastAsia="仿宋GB2312" w:cs="Times New Roman"/>
          <w:b/>
          <w:bCs/>
          <w:strike w:val="0"/>
          <w:dstrike w:val="0"/>
          <w:color w:val="auto"/>
          <w:sz w:val="28"/>
          <w:szCs w:val="28"/>
          <w:lang w:val="en-US" w:eastAsia="zh-CN"/>
        </w:rPr>
        <w:t>对应政务服务事项国家级基本目录名称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无对应政务服务事项</w:t>
      </w:r>
    </w:p>
    <w:p w14:paraId="179FD80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 xml:space="preserve">二、行政许可事项类型 </w:t>
      </w:r>
    </w:p>
    <w:p w14:paraId="0A08B27C">
      <w:pPr>
        <w:keepNext w:val="0"/>
        <w:keepLines w:val="0"/>
        <w:pageBreakBefore w:val="0"/>
        <w:kinsoku/>
        <w:overflowPunct/>
        <w:topLinePunct w:val="0"/>
        <w:autoSpaceDE/>
        <w:autoSpaceDN/>
        <w:bidi w:val="0"/>
        <w:spacing w:line="600" w:lineRule="exact"/>
        <w:ind w:firstLine="560" w:firstLineChars="200"/>
        <w:textAlignment w:val="auto"/>
        <w:rPr>
          <w:rFonts w:ascii="Times New Roman" w:hAnsi="Times New Roman"/>
        </w:rPr>
      </w:pPr>
      <w:r>
        <w:rPr>
          <w:rFonts w:hint="default" w:ascii="Times New Roman" w:hAnsi="Times New Roman" w:eastAsia="方正仿宋_GBK" w:cs="方正仿宋_GBK"/>
          <w:b w:val="0"/>
          <w:bCs w:val="0"/>
          <w:strike w:val="0"/>
          <w:dstrike w:val="0"/>
          <w:color w:val="auto"/>
          <w:sz w:val="28"/>
          <w:szCs w:val="28"/>
          <w:lang w:val="en-US" w:eastAsia="zh-CN"/>
        </w:rPr>
        <w:t>条件型</w:t>
      </w:r>
      <w:r>
        <w:rPr>
          <w:rFonts w:hint="default" w:ascii="Times New Roman" w:hAnsi="Times New Roman" w:eastAsia="FZFangSong-Z02" w:cs="FZFangSong-Z02"/>
          <w:color w:val="000000"/>
          <w:kern w:val="0"/>
          <w:sz w:val="31"/>
          <w:szCs w:val="31"/>
          <w:lang w:val="en-US" w:eastAsia="zh-CN" w:bidi="ar"/>
        </w:rPr>
        <w:t xml:space="preserve"> </w:t>
      </w:r>
    </w:p>
    <w:p w14:paraId="100B246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 xml:space="preserve">三、行政许可条件 </w:t>
      </w:r>
    </w:p>
    <w:p w14:paraId="622CF09B">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cs="Times New Roman"/>
          <w:b/>
          <w:bCs/>
          <w:strike w:val="0"/>
          <w:dstrike w:val="0"/>
          <w:color w:val="auto"/>
          <w:sz w:val="28"/>
          <w:szCs w:val="28"/>
          <w:lang w:val="en-US" w:eastAsia="zh-CN"/>
        </w:rPr>
        <w:t>1.准予行政许可的条件</w:t>
      </w:r>
      <w:r>
        <w:rPr>
          <w:rFonts w:hint="default" w:ascii="Times New Roman" w:hAnsi="Times New Roman" w:eastAsia="FZFangSong-Z02" w:cs="FZFangSong-Z02"/>
          <w:b/>
          <w:bCs/>
          <w:color w:val="000000"/>
          <w:kern w:val="0"/>
          <w:sz w:val="31"/>
          <w:szCs w:val="31"/>
          <w:lang w:val="en-US" w:eastAsia="zh-CN" w:bidi="ar"/>
        </w:rPr>
        <w:t xml:space="preserve"> </w:t>
      </w:r>
    </w:p>
    <w:p w14:paraId="27D92978">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b w:val="0"/>
          <w:bCs w:val="0"/>
          <w:strike w:val="0"/>
          <w:dstrike w:val="0"/>
          <w:color w:val="auto"/>
          <w:sz w:val="28"/>
          <w:szCs w:val="28"/>
          <w:lang w:val="en-US" w:eastAsia="zh-CN"/>
        </w:rPr>
      </w:pPr>
      <w:r>
        <w:rPr>
          <w:rFonts w:hint="default" w:ascii="Times New Roman" w:hAnsi="Times New Roman" w:eastAsia="方正仿宋_GBK" w:cs="方正仿宋_GBK"/>
          <w:b w:val="0"/>
          <w:bCs w:val="0"/>
          <w:strike w:val="0"/>
          <w:dstrike w:val="0"/>
          <w:color w:val="auto"/>
          <w:sz w:val="28"/>
          <w:szCs w:val="28"/>
          <w:lang w:val="en-US" w:eastAsia="zh-CN"/>
        </w:rPr>
        <w:t>土地经营权流转程序合法合规，遵循依法、自愿、有偿的原则。</w:t>
      </w:r>
    </w:p>
    <w:p w14:paraId="6DAFB02F">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b w:val="0"/>
          <w:bCs w:val="0"/>
          <w:strike w:val="0"/>
          <w:dstrike w:val="0"/>
          <w:color w:val="auto"/>
          <w:sz w:val="28"/>
          <w:szCs w:val="28"/>
          <w:lang w:val="en-US" w:eastAsia="zh-CN"/>
        </w:rPr>
      </w:pPr>
      <w:r>
        <w:rPr>
          <w:rFonts w:hint="default" w:ascii="Times New Roman" w:hAnsi="Times New Roman" w:eastAsia="方正仿宋_GBK" w:cs="方正仿宋_GBK"/>
          <w:b w:val="0"/>
          <w:bCs w:val="0"/>
          <w:strike w:val="0"/>
          <w:dstrike w:val="0"/>
          <w:color w:val="auto"/>
          <w:sz w:val="28"/>
          <w:szCs w:val="28"/>
          <w:lang w:val="en-US" w:eastAsia="zh-CN"/>
        </w:rPr>
        <w:t>不得改变土地所有权的性质和土地的农业用途，不得破坏农业综合生产能力和农业生态环境。</w:t>
      </w:r>
    </w:p>
    <w:p w14:paraId="0D2743E9">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b w:val="0"/>
          <w:bCs w:val="0"/>
          <w:strike w:val="0"/>
          <w:dstrike w:val="0"/>
          <w:color w:val="auto"/>
          <w:sz w:val="28"/>
          <w:szCs w:val="28"/>
          <w:lang w:val="en-US" w:eastAsia="zh-CN"/>
        </w:rPr>
      </w:pPr>
      <w:r>
        <w:rPr>
          <w:rFonts w:hint="default" w:ascii="Times New Roman" w:hAnsi="Times New Roman" w:eastAsia="方正仿宋_GBK" w:cs="方正仿宋_GBK"/>
          <w:b w:val="0"/>
          <w:bCs w:val="0"/>
          <w:strike w:val="0"/>
          <w:dstrike w:val="0"/>
          <w:color w:val="auto"/>
          <w:sz w:val="28"/>
          <w:szCs w:val="28"/>
          <w:lang w:val="en-US" w:eastAsia="zh-CN"/>
        </w:rPr>
        <w:t>受让方需有农业经营能力或者资质（具体暂由各地区自行规定）。</w:t>
      </w:r>
    </w:p>
    <w:p w14:paraId="23832C71">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b w:val="0"/>
          <w:bCs w:val="0"/>
          <w:strike w:val="0"/>
          <w:dstrike w:val="0"/>
          <w:color w:val="auto"/>
          <w:sz w:val="28"/>
          <w:szCs w:val="28"/>
          <w:lang w:val="en-US" w:eastAsia="zh-CN"/>
        </w:rPr>
      </w:pPr>
      <w:r>
        <w:rPr>
          <w:rFonts w:hint="default" w:ascii="Times New Roman" w:hAnsi="Times New Roman" w:eastAsia="方正仿宋_GBK" w:cs="方正仿宋_GBK"/>
          <w:b w:val="0"/>
          <w:bCs w:val="0"/>
          <w:strike w:val="0"/>
          <w:dstrike w:val="0"/>
          <w:color w:val="auto"/>
          <w:sz w:val="28"/>
          <w:szCs w:val="28"/>
          <w:lang w:val="en-US" w:eastAsia="zh-CN"/>
        </w:rPr>
        <w:t>流转期限不得超过承包期的剩余期限。</w:t>
      </w:r>
    </w:p>
    <w:p w14:paraId="2326365E">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ascii="Times New Roman" w:hAnsi="Times New Roman"/>
        </w:rPr>
      </w:pPr>
      <w:r>
        <w:rPr>
          <w:rFonts w:hint="default" w:ascii="Times New Roman" w:hAnsi="Times New Roman" w:eastAsia="方正仿宋_GBK" w:cs="方正仿宋_GBK"/>
          <w:b w:val="0"/>
          <w:bCs w:val="0"/>
          <w:strike w:val="0"/>
          <w:dstrike w:val="0"/>
          <w:color w:val="auto"/>
          <w:sz w:val="28"/>
          <w:szCs w:val="28"/>
          <w:lang w:val="en-US" w:eastAsia="zh-CN"/>
        </w:rPr>
        <w:t>经营项目是否符合粮食生产等产业规划（具体暂由各地区自行规定）。</w:t>
      </w:r>
      <w:r>
        <w:rPr>
          <w:rFonts w:hint="default" w:ascii="Times New Roman" w:hAnsi="Times New Roman" w:eastAsia="FZFangSong-Z02" w:cs="FZFangSong-Z02"/>
          <w:color w:val="000000"/>
          <w:kern w:val="0"/>
          <w:sz w:val="31"/>
          <w:szCs w:val="31"/>
          <w:lang w:val="en-US" w:eastAsia="zh-CN" w:bidi="ar"/>
        </w:rPr>
        <w:t xml:space="preserve"> </w:t>
      </w:r>
    </w:p>
    <w:p w14:paraId="07F33240">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 xml:space="preserve">2.规定行政许可条件的依据 </w:t>
      </w:r>
    </w:p>
    <w:p w14:paraId="2BD94C16">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b w:val="0"/>
          <w:bCs w:val="0"/>
          <w:strike w:val="0"/>
          <w:dstrike w:val="0"/>
          <w:color w:val="auto"/>
          <w:sz w:val="28"/>
          <w:szCs w:val="28"/>
          <w:lang w:val="en-US" w:eastAsia="zh-CN"/>
        </w:rPr>
      </w:pPr>
      <w:r>
        <w:rPr>
          <w:rFonts w:hint="default" w:ascii="Times New Roman" w:hAnsi="Times New Roman" w:eastAsia="方正仿宋_GBK" w:cs="方正仿宋_GBK"/>
          <w:b w:val="0"/>
          <w:bCs w:val="0"/>
          <w:strike w:val="0"/>
          <w:dstrike w:val="0"/>
          <w:color w:val="auto"/>
          <w:sz w:val="28"/>
          <w:szCs w:val="28"/>
          <w:lang w:val="en-US" w:eastAsia="zh-CN"/>
        </w:rPr>
        <w:t>（1）《中华人民共和国农村土地承包法》第三十八条土地经营权流转应当遵循以下原则：</w:t>
      </w:r>
    </w:p>
    <w:p w14:paraId="037D4FF8">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b w:val="0"/>
          <w:bCs w:val="0"/>
          <w:strike w:val="0"/>
          <w:dstrike w:val="0"/>
          <w:color w:val="auto"/>
          <w:sz w:val="28"/>
          <w:szCs w:val="28"/>
          <w:lang w:val="en-US" w:eastAsia="zh-CN"/>
        </w:rPr>
      </w:pPr>
      <w:r>
        <w:rPr>
          <w:rFonts w:hint="default" w:ascii="Times New Roman" w:hAnsi="Times New Roman" w:eastAsia="方正仿宋_GBK" w:cs="方正仿宋_GBK"/>
          <w:b w:val="0"/>
          <w:bCs w:val="0"/>
          <w:strike w:val="0"/>
          <w:dstrike w:val="0"/>
          <w:color w:val="auto"/>
          <w:sz w:val="28"/>
          <w:szCs w:val="28"/>
          <w:lang w:val="en-US" w:eastAsia="zh-CN"/>
        </w:rPr>
        <w:t>（一）依法、自愿、有偿，任何组织和个人不得强迫或者阻碍土地经营权流转；</w:t>
      </w:r>
    </w:p>
    <w:p w14:paraId="6B64D8F2">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b w:val="0"/>
          <w:bCs w:val="0"/>
          <w:strike w:val="0"/>
          <w:dstrike w:val="0"/>
          <w:color w:val="auto"/>
          <w:sz w:val="28"/>
          <w:szCs w:val="28"/>
          <w:lang w:val="en-US" w:eastAsia="zh-CN"/>
        </w:rPr>
      </w:pPr>
      <w:r>
        <w:rPr>
          <w:rFonts w:hint="default" w:ascii="Times New Roman" w:hAnsi="Times New Roman" w:eastAsia="方正仿宋_GBK" w:cs="方正仿宋_GBK"/>
          <w:b w:val="0"/>
          <w:bCs w:val="0"/>
          <w:strike w:val="0"/>
          <w:dstrike w:val="0"/>
          <w:color w:val="auto"/>
          <w:sz w:val="28"/>
          <w:szCs w:val="28"/>
          <w:lang w:val="en-US" w:eastAsia="zh-CN"/>
        </w:rPr>
        <w:t>（二）不得改变土地所有权的性质和土地的农业用途，不得破坏农业综合生产能力和农业生态环境；</w:t>
      </w:r>
    </w:p>
    <w:p w14:paraId="1AE36EF7">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b w:val="0"/>
          <w:bCs w:val="0"/>
          <w:strike w:val="0"/>
          <w:dstrike w:val="0"/>
          <w:color w:val="auto"/>
          <w:sz w:val="28"/>
          <w:szCs w:val="28"/>
          <w:lang w:val="en-US" w:eastAsia="zh-CN"/>
        </w:rPr>
      </w:pPr>
      <w:r>
        <w:rPr>
          <w:rFonts w:hint="default" w:ascii="Times New Roman" w:hAnsi="Times New Roman" w:eastAsia="方正仿宋_GBK" w:cs="方正仿宋_GBK"/>
          <w:b w:val="0"/>
          <w:bCs w:val="0"/>
          <w:strike w:val="0"/>
          <w:dstrike w:val="0"/>
          <w:color w:val="auto"/>
          <w:sz w:val="28"/>
          <w:szCs w:val="28"/>
          <w:lang w:val="en-US" w:eastAsia="zh-CN"/>
        </w:rPr>
        <w:t>（三）流转期限不得超过承包期的剩余期限；</w:t>
      </w:r>
    </w:p>
    <w:p w14:paraId="0C02AE69">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b w:val="0"/>
          <w:bCs w:val="0"/>
          <w:strike w:val="0"/>
          <w:dstrike w:val="0"/>
          <w:color w:val="auto"/>
          <w:sz w:val="28"/>
          <w:szCs w:val="28"/>
          <w:lang w:val="en-US" w:eastAsia="zh-CN"/>
        </w:rPr>
      </w:pPr>
      <w:r>
        <w:rPr>
          <w:rFonts w:hint="default" w:ascii="Times New Roman" w:hAnsi="Times New Roman" w:eastAsia="方正仿宋_GBK" w:cs="方正仿宋_GBK"/>
          <w:b w:val="0"/>
          <w:bCs w:val="0"/>
          <w:strike w:val="0"/>
          <w:dstrike w:val="0"/>
          <w:color w:val="auto"/>
          <w:sz w:val="28"/>
          <w:szCs w:val="28"/>
          <w:lang w:val="en-US" w:eastAsia="zh-CN"/>
        </w:rPr>
        <w:t>（四）受让方须有农业经营能力或者资质；......</w:t>
      </w:r>
    </w:p>
    <w:p w14:paraId="5D1D106D">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b w:val="0"/>
          <w:bCs w:val="0"/>
          <w:strike w:val="0"/>
          <w:dstrike w:val="0"/>
          <w:color w:val="auto"/>
          <w:sz w:val="28"/>
          <w:szCs w:val="28"/>
          <w:lang w:val="en-US" w:eastAsia="zh-CN"/>
        </w:rPr>
      </w:pPr>
      <w:r>
        <w:rPr>
          <w:rFonts w:hint="default" w:ascii="Times New Roman" w:hAnsi="Times New Roman" w:eastAsia="方正仿宋_GBK" w:cs="方正仿宋_GBK"/>
          <w:b w:val="0"/>
          <w:bCs w:val="0"/>
          <w:strike w:val="0"/>
          <w:dstrike w:val="0"/>
          <w:color w:val="auto"/>
          <w:sz w:val="28"/>
          <w:szCs w:val="28"/>
          <w:lang w:val="en-US" w:eastAsia="zh-CN"/>
        </w:rPr>
        <w:t>（2）《农村土地经营权流转管理办法》（农业农村部令2021年第1号）第二十九条......县级以上地方人民政府或者乡（镇）人民政府应当依法组织相关职能部门、农村集体经济组织代表、农民代表、专家等就土地用途、受让主体农业经营能力，以及经营项目是否符合粮食生产等产业规划等进行审查审核。......</w:t>
      </w:r>
    </w:p>
    <w:p w14:paraId="23BC63DD">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ascii="Times New Roman" w:hAnsi="Times New Roman"/>
        </w:rPr>
      </w:pPr>
      <w:r>
        <w:rPr>
          <w:rFonts w:hint="default" w:ascii="Times New Roman" w:hAnsi="Times New Roman" w:eastAsia="方正仿宋_GBK" w:cs="方正仿宋_GBK"/>
          <w:b w:val="0"/>
          <w:bCs w:val="0"/>
          <w:strike w:val="0"/>
          <w:dstrike w:val="0"/>
          <w:color w:val="auto"/>
          <w:sz w:val="28"/>
          <w:szCs w:val="28"/>
          <w:lang w:val="en-US" w:eastAsia="zh-CN"/>
        </w:rPr>
        <w:t>（3）《农村土地经营权流转管理办法》（农业农村部令2021年第1号）第三十二条县级以上地方人民政府可以根据本办法，结合本行政区域实际，制定工商企业等社会资本通过流转取得土地经营权的资格审查、项目审核和风险防范实施细则。</w:t>
      </w:r>
      <w:r>
        <w:rPr>
          <w:rFonts w:hint="default" w:ascii="Times New Roman" w:hAnsi="Times New Roman" w:eastAsia="FZFangSong-Z02" w:cs="FZFangSong-Z02"/>
          <w:color w:val="000000"/>
          <w:kern w:val="0"/>
          <w:sz w:val="31"/>
          <w:szCs w:val="31"/>
          <w:lang w:val="en-US" w:eastAsia="zh-CN" w:bidi="ar"/>
        </w:rPr>
        <w:t xml:space="preserve"> </w:t>
      </w:r>
    </w:p>
    <w:p w14:paraId="1F7FFDC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 xml:space="preserve">四、行政许可服务对象类型与改革举措 </w:t>
      </w:r>
    </w:p>
    <w:p w14:paraId="3722D299">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highlight w:val="none"/>
          <w:lang w:val="en-US" w:eastAsia="zh-CN"/>
        </w:rPr>
        <w:t>1.服务对象类型：</w:t>
      </w:r>
      <w:r>
        <w:rPr>
          <w:rFonts w:hint="default" w:ascii="Times New Roman" w:hAnsi="Times New Roman" w:eastAsia="方正仿宋_GBK" w:cs="方正仿宋_GBK"/>
          <w:b w:val="0"/>
          <w:bCs w:val="0"/>
          <w:strike w:val="0"/>
          <w:dstrike w:val="0"/>
          <w:color w:val="auto"/>
          <w:sz w:val="28"/>
          <w:szCs w:val="28"/>
          <w:lang w:val="en-US" w:eastAsia="zh-CN"/>
        </w:rPr>
        <w:t>自然人</w:t>
      </w:r>
      <w:r>
        <w:rPr>
          <w:rFonts w:hint="eastAsia" w:ascii="Times New Roman" w:hAnsi="Times New Roman" w:eastAsia="方正仿宋_GBK" w:cs="方正仿宋_GBK"/>
          <w:b w:val="0"/>
          <w:bCs w:val="0"/>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企业法人</w:t>
      </w:r>
      <w:r>
        <w:rPr>
          <w:rFonts w:hint="eastAsia" w:ascii="Times New Roman" w:hAnsi="Times New Roman" w:eastAsia="方正仿宋_GBK" w:cs="方正仿宋_GBK"/>
          <w:b w:val="0"/>
          <w:bCs w:val="0"/>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社会组织法人</w:t>
      </w:r>
      <w:r>
        <w:rPr>
          <w:rFonts w:hint="eastAsia" w:ascii="Times New Roman" w:hAnsi="Times New Roman" w:eastAsia="方正仿宋_GBK" w:cs="方正仿宋_GBK"/>
          <w:b w:val="0"/>
          <w:bCs w:val="0"/>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非法人企业</w:t>
      </w:r>
      <w:r>
        <w:rPr>
          <w:rFonts w:hint="eastAsia" w:ascii="Times New Roman" w:hAnsi="Times New Roman" w:eastAsia="方正仿宋_GBK" w:cs="方正仿宋_GBK"/>
          <w:b w:val="0"/>
          <w:bCs w:val="0"/>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其他组织</w:t>
      </w:r>
    </w:p>
    <w:p w14:paraId="156C93EA">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2.是否为涉企许可事项：</w:t>
      </w:r>
      <w:r>
        <w:rPr>
          <w:rFonts w:hint="default" w:ascii="Times New Roman" w:hAnsi="Times New Roman" w:eastAsia="方正仿宋_GBK" w:cs="方正仿宋_GBK"/>
          <w:b w:val="0"/>
          <w:bCs w:val="0"/>
          <w:strike w:val="0"/>
          <w:dstrike w:val="0"/>
          <w:color w:val="auto"/>
          <w:sz w:val="28"/>
          <w:szCs w:val="28"/>
          <w:lang w:val="en-US" w:eastAsia="zh-CN"/>
        </w:rPr>
        <w:t>是</w:t>
      </w:r>
    </w:p>
    <w:p w14:paraId="43520147">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3.涉企经营许可事项名称：</w:t>
      </w:r>
      <w:r>
        <w:rPr>
          <w:rFonts w:hint="default" w:ascii="Times New Roman" w:hAnsi="Times New Roman" w:eastAsia="方正仿宋_GBK" w:cs="方正仿宋_GBK"/>
          <w:b w:val="0"/>
          <w:bCs w:val="0"/>
          <w:strike w:val="0"/>
          <w:dstrike w:val="0"/>
          <w:color w:val="auto"/>
          <w:sz w:val="28"/>
          <w:szCs w:val="28"/>
          <w:lang w:val="en-US" w:eastAsia="zh-CN"/>
        </w:rPr>
        <w:t>工商企业等社会资本通过流转取得土地经营权审批</w:t>
      </w:r>
    </w:p>
    <w:p w14:paraId="1C30BABB">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4.许可证件名称：</w:t>
      </w:r>
      <w:r>
        <w:rPr>
          <w:rFonts w:hint="default" w:ascii="Times New Roman" w:hAnsi="Times New Roman" w:eastAsia="方正仿宋_GBK" w:cs="方正仿宋_GBK"/>
          <w:b w:val="0"/>
          <w:bCs w:val="0"/>
          <w:strike w:val="0"/>
          <w:dstrike w:val="0"/>
          <w:color w:val="auto"/>
          <w:sz w:val="28"/>
          <w:szCs w:val="28"/>
          <w:lang w:val="en-US" w:eastAsia="zh-CN"/>
        </w:rPr>
        <w:t>批文</w:t>
      </w:r>
    </w:p>
    <w:p w14:paraId="6EA67324">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5.改革方式：</w:t>
      </w:r>
      <w:r>
        <w:rPr>
          <w:rFonts w:hint="default" w:ascii="Times New Roman" w:hAnsi="Times New Roman" w:eastAsia="方正仿宋_GBK" w:cs="方正仿宋_GBK"/>
          <w:b w:val="0"/>
          <w:bCs w:val="0"/>
          <w:strike w:val="0"/>
          <w:dstrike w:val="0"/>
          <w:color w:val="auto"/>
          <w:sz w:val="28"/>
          <w:szCs w:val="28"/>
          <w:lang w:val="en-US" w:eastAsia="zh-CN"/>
        </w:rPr>
        <w:t>优化审批服务</w:t>
      </w:r>
    </w:p>
    <w:p w14:paraId="01891ECC">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6.具体改革举措</w:t>
      </w:r>
    </w:p>
    <w:p w14:paraId="5591184B">
      <w:pPr>
        <w:keepNext w:val="0"/>
        <w:keepLines w:val="0"/>
        <w:pageBreakBefore w:val="0"/>
        <w:kinsoku/>
        <w:overflowPunct/>
        <w:topLinePunct w:val="0"/>
        <w:autoSpaceDE/>
        <w:autoSpaceDN/>
        <w:bidi w:val="0"/>
        <w:spacing w:line="600" w:lineRule="exact"/>
        <w:ind w:firstLine="560" w:firstLineChars="200"/>
        <w:textAlignment w:val="auto"/>
        <w:rPr>
          <w:rFonts w:hint="default" w:ascii="Times New Roman" w:hAnsi="Times New Roman" w:eastAsia="方正仿宋_GBK" w:cs="方正仿宋_GBK"/>
          <w:b w:val="0"/>
          <w:bCs w:val="0"/>
          <w:strike w:val="0"/>
          <w:dstrike w:val="0"/>
          <w:color w:val="auto"/>
          <w:sz w:val="28"/>
          <w:szCs w:val="28"/>
          <w:lang w:val="en-US" w:eastAsia="zh-CN"/>
        </w:rPr>
      </w:pPr>
      <w:r>
        <w:rPr>
          <w:rFonts w:hint="default" w:ascii="Times New Roman" w:hAnsi="Times New Roman" w:eastAsia="方正仿宋_GBK" w:cs="方正仿宋_GBK"/>
          <w:b w:val="0"/>
          <w:bCs w:val="0"/>
          <w:strike w:val="0"/>
          <w:dstrike w:val="0"/>
          <w:color w:val="auto"/>
          <w:sz w:val="28"/>
          <w:szCs w:val="28"/>
          <w:lang w:val="en-US" w:eastAsia="zh-CN"/>
        </w:rPr>
        <w:t>根据实际情况及时优化。</w:t>
      </w:r>
    </w:p>
    <w:p w14:paraId="6B2F0966">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7.加强事中事后监管措施</w:t>
      </w:r>
    </w:p>
    <w:p w14:paraId="47D8549F">
      <w:pPr>
        <w:keepNext w:val="0"/>
        <w:keepLines w:val="0"/>
        <w:pageBreakBefore w:val="0"/>
        <w:kinsoku/>
        <w:overflowPunct/>
        <w:topLinePunct w:val="0"/>
        <w:autoSpaceDE/>
        <w:autoSpaceDN/>
        <w:bidi w:val="0"/>
        <w:spacing w:line="600" w:lineRule="exact"/>
        <w:ind w:firstLine="560" w:firstLineChars="200"/>
        <w:textAlignment w:val="auto"/>
        <w:rPr>
          <w:rFonts w:ascii="Times New Roman" w:hAnsi="Times New Roman"/>
        </w:rPr>
      </w:pPr>
      <w:r>
        <w:rPr>
          <w:rFonts w:hint="default" w:ascii="Times New Roman" w:hAnsi="Times New Roman" w:eastAsia="方正仿宋_GBK" w:cs="方正仿宋_GBK"/>
          <w:b w:val="0"/>
          <w:bCs w:val="0"/>
          <w:strike w:val="0"/>
          <w:dstrike w:val="0"/>
          <w:color w:val="auto"/>
          <w:sz w:val="28"/>
          <w:szCs w:val="28"/>
          <w:lang w:val="en-US" w:eastAsia="zh-CN"/>
        </w:rPr>
        <w:t>一是县级以上地方人民政府依法建立工商企业等社会资本通过流转取得土地经营权的风险防范制度。二是制定工商企业等社会资本通过流转取得土地经营权许可事项的监管规则和标准，落实监管主体，提升监管的精准性和有效性。三是建立健全土地流转台账制度，全面梳理风险关键点，对风险隐患分类妥善处置。四是依法对工商企业等社会资本通过流转取得土地经营权后的土地用途、项目实施、风险防范等开展监督检查。五是对本行政区域内工商企业等社会资本通过流转取得土地经营权审批工作进行年度评估，评估报告报送本级党委农村工作领导小组，并抄报上级农业农村部门备案。</w:t>
      </w:r>
      <w:r>
        <w:rPr>
          <w:rFonts w:hint="eastAsia" w:ascii="Times New Roman" w:hAnsi="Times New Roman" w:eastAsia="方正仿宋_GBK" w:cs="方正仿宋_GBK"/>
          <w:b w:val="0"/>
          <w:bCs w:val="0"/>
          <w:strike w:val="0"/>
          <w:dstrike w:val="0"/>
          <w:color w:val="auto"/>
          <w:sz w:val="28"/>
          <w:szCs w:val="28"/>
          <w:lang w:val="en-US" w:eastAsia="zh-CN"/>
        </w:rPr>
        <w:t>全省</w:t>
      </w:r>
      <w:r>
        <w:rPr>
          <w:rFonts w:hint="default" w:ascii="Times New Roman" w:hAnsi="Times New Roman" w:eastAsia="方正仿宋_GBK" w:cs="方正仿宋_GBK"/>
          <w:b w:val="0"/>
          <w:bCs w:val="0"/>
          <w:strike w:val="0"/>
          <w:dstrike w:val="0"/>
          <w:color w:val="auto"/>
          <w:sz w:val="28"/>
          <w:szCs w:val="28"/>
          <w:lang w:val="en-US" w:eastAsia="zh-CN"/>
        </w:rPr>
        <w:t>评估报告由省</w:t>
      </w:r>
      <w:r>
        <w:rPr>
          <w:rFonts w:hint="eastAsia" w:ascii="Times New Roman" w:hAnsi="Times New Roman" w:eastAsia="方正仿宋_GBK" w:cs="方正仿宋_GBK"/>
          <w:b w:val="0"/>
          <w:bCs w:val="0"/>
          <w:strike w:val="0"/>
          <w:dstrike w:val="0"/>
          <w:color w:val="auto"/>
          <w:sz w:val="28"/>
          <w:szCs w:val="28"/>
          <w:lang w:val="en-US" w:eastAsia="zh-CN"/>
        </w:rPr>
        <w:t>农业农村厅</w:t>
      </w:r>
      <w:r>
        <w:rPr>
          <w:rFonts w:hint="default" w:ascii="Times New Roman" w:hAnsi="Times New Roman" w:eastAsia="方正仿宋_GBK" w:cs="方正仿宋_GBK"/>
          <w:b w:val="0"/>
          <w:bCs w:val="0"/>
          <w:strike w:val="0"/>
          <w:dstrike w:val="0"/>
          <w:color w:val="auto"/>
          <w:sz w:val="28"/>
          <w:szCs w:val="28"/>
          <w:lang w:val="en-US" w:eastAsia="zh-CN"/>
        </w:rPr>
        <w:t>报农业农村部备案。</w:t>
      </w:r>
      <w:r>
        <w:rPr>
          <w:rFonts w:hint="default" w:ascii="Times New Roman" w:hAnsi="Times New Roman" w:eastAsia="FZFangSong-Z02" w:cs="FZFangSong-Z02"/>
          <w:color w:val="000000"/>
          <w:kern w:val="0"/>
          <w:sz w:val="31"/>
          <w:szCs w:val="31"/>
          <w:lang w:val="en-US" w:eastAsia="zh-CN" w:bidi="ar"/>
        </w:rPr>
        <w:t xml:space="preserve"> </w:t>
      </w:r>
    </w:p>
    <w:p w14:paraId="581947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 xml:space="preserve">五、申请材料 </w:t>
      </w:r>
    </w:p>
    <w:p w14:paraId="5EE764D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1.申请材料名称</w:t>
      </w:r>
    </w:p>
    <w:p w14:paraId="059C667C">
      <w:pPr>
        <w:keepNext w:val="0"/>
        <w:keepLines w:val="0"/>
        <w:pageBreakBefore w:val="0"/>
        <w:widowControl/>
        <w:kinsoku/>
        <w:wordWrap w:val="0"/>
        <w:overflowPunct/>
        <w:topLinePunct w:val="0"/>
        <w:autoSpaceDE/>
        <w:autoSpaceDN/>
        <w:bidi w:val="0"/>
        <w:adjustRightInd w:val="0"/>
        <w:snapToGrid w:val="0"/>
        <w:spacing w:line="600" w:lineRule="exact"/>
        <w:ind w:firstLine="560" w:firstLineChars="200"/>
        <w:jc w:val="both"/>
        <w:textAlignment w:val="auto"/>
        <w:rPr>
          <w:rFonts w:hint="default" w:ascii="Times New Roman" w:hAnsi="Times New Roman" w:eastAsia="方正仿宋_GBK" w:cs="方正仿宋_GBK"/>
          <w:b w:val="0"/>
          <w:bCs w:val="0"/>
          <w:strike w:val="0"/>
          <w:dstrike w:val="0"/>
          <w:color w:val="auto"/>
          <w:sz w:val="28"/>
          <w:szCs w:val="28"/>
          <w:highlight w:val="none"/>
          <w:lang w:val="en-US" w:eastAsia="zh-CN"/>
        </w:rPr>
      </w:pPr>
      <w:r>
        <w:rPr>
          <w:rFonts w:hint="default" w:ascii="Times New Roman" w:hAnsi="Times New Roman" w:eastAsia="方正仿宋_GBK" w:cs="方正仿宋_GBK"/>
          <w:b w:val="0"/>
          <w:bCs w:val="0"/>
          <w:strike w:val="0"/>
          <w:dstrike w:val="0"/>
          <w:color w:val="auto"/>
          <w:sz w:val="28"/>
          <w:szCs w:val="28"/>
          <w:highlight w:val="none"/>
          <w:lang w:val="en-US" w:eastAsia="zh-CN"/>
        </w:rPr>
        <w:t>受让方为个人的，需提供以下材料：</w:t>
      </w:r>
    </w:p>
    <w:p w14:paraId="486B9426">
      <w:pPr>
        <w:keepNext w:val="0"/>
        <w:keepLines w:val="0"/>
        <w:pageBreakBefore w:val="0"/>
        <w:widowControl/>
        <w:kinsoku/>
        <w:wordWrap w:val="0"/>
        <w:overflowPunct/>
        <w:topLinePunct w:val="0"/>
        <w:autoSpaceDE/>
        <w:autoSpaceDN/>
        <w:bidi w:val="0"/>
        <w:adjustRightInd w:val="0"/>
        <w:snapToGrid w:val="0"/>
        <w:spacing w:line="600" w:lineRule="exact"/>
        <w:ind w:firstLine="560" w:firstLineChars="200"/>
        <w:jc w:val="both"/>
        <w:textAlignment w:val="auto"/>
        <w:rPr>
          <w:rFonts w:hint="default" w:ascii="Times New Roman" w:hAnsi="Times New Roman" w:eastAsia="方正仿宋_GBK" w:cs="方正仿宋_GBK"/>
          <w:b w:val="0"/>
          <w:bCs w:val="0"/>
          <w:strike w:val="0"/>
          <w:dstrike w:val="0"/>
          <w:color w:val="auto"/>
          <w:sz w:val="28"/>
          <w:szCs w:val="28"/>
          <w:highlight w:val="none"/>
          <w:lang w:val="en-US" w:eastAsia="zh-CN"/>
        </w:rPr>
      </w:pPr>
      <w:r>
        <w:rPr>
          <w:rFonts w:hint="default" w:ascii="Times New Roman" w:hAnsi="Times New Roman" w:eastAsia="方正仿宋_GBK" w:cs="方正仿宋_GBK"/>
          <w:b w:val="0"/>
          <w:bCs w:val="0"/>
          <w:strike w:val="0"/>
          <w:dstrike w:val="0"/>
          <w:color w:val="auto"/>
          <w:sz w:val="28"/>
          <w:szCs w:val="28"/>
          <w:highlight w:val="none"/>
          <w:lang w:val="en-US" w:eastAsia="zh-CN"/>
        </w:rPr>
        <w:t>（一）个人身份证复印件；</w:t>
      </w:r>
    </w:p>
    <w:p w14:paraId="44932321">
      <w:pPr>
        <w:keepNext w:val="0"/>
        <w:keepLines w:val="0"/>
        <w:pageBreakBefore w:val="0"/>
        <w:widowControl/>
        <w:kinsoku/>
        <w:wordWrap w:val="0"/>
        <w:overflowPunct/>
        <w:topLinePunct w:val="0"/>
        <w:autoSpaceDE/>
        <w:autoSpaceDN/>
        <w:bidi w:val="0"/>
        <w:adjustRightInd w:val="0"/>
        <w:snapToGrid w:val="0"/>
        <w:spacing w:line="600" w:lineRule="exact"/>
        <w:ind w:firstLine="560" w:firstLineChars="200"/>
        <w:jc w:val="both"/>
        <w:textAlignment w:val="auto"/>
        <w:rPr>
          <w:rFonts w:hint="default" w:ascii="Times New Roman" w:hAnsi="Times New Roman" w:eastAsia="方正仿宋_GBK" w:cs="方正仿宋_GBK"/>
          <w:b w:val="0"/>
          <w:bCs w:val="0"/>
          <w:strike w:val="0"/>
          <w:dstrike w:val="0"/>
          <w:color w:val="auto"/>
          <w:sz w:val="28"/>
          <w:szCs w:val="28"/>
          <w:highlight w:val="none"/>
          <w:lang w:val="en-US" w:eastAsia="zh-CN"/>
        </w:rPr>
      </w:pPr>
      <w:r>
        <w:rPr>
          <w:rFonts w:hint="default" w:ascii="Times New Roman" w:hAnsi="Times New Roman" w:eastAsia="方正仿宋_GBK" w:cs="方正仿宋_GBK"/>
          <w:b w:val="0"/>
          <w:bCs w:val="0"/>
          <w:strike w:val="0"/>
          <w:dstrike w:val="0"/>
          <w:color w:val="auto"/>
          <w:sz w:val="28"/>
          <w:szCs w:val="28"/>
          <w:highlight w:val="none"/>
          <w:lang w:val="en-US" w:eastAsia="zh-CN"/>
        </w:rPr>
        <w:t>（二）个人征信证明材料；</w:t>
      </w:r>
    </w:p>
    <w:p w14:paraId="30C2B62F">
      <w:pPr>
        <w:keepNext w:val="0"/>
        <w:keepLines w:val="0"/>
        <w:pageBreakBefore w:val="0"/>
        <w:widowControl/>
        <w:kinsoku/>
        <w:wordWrap w:val="0"/>
        <w:overflowPunct/>
        <w:topLinePunct w:val="0"/>
        <w:autoSpaceDE/>
        <w:autoSpaceDN/>
        <w:bidi w:val="0"/>
        <w:adjustRightInd w:val="0"/>
        <w:snapToGrid w:val="0"/>
        <w:spacing w:line="600" w:lineRule="exact"/>
        <w:ind w:firstLine="560" w:firstLineChars="200"/>
        <w:jc w:val="both"/>
        <w:textAlignment w:val="auto"/>
        <w:rPr>
          <w:rFonts w:hint="default" w:ascii="Times New Roman" w:hAnsi="Times New Roman" w:eastAsia="方正仿宋_GBK" w:cs="方正仿宋_GBK"/>
          <w:b w:val="0"/>
          <w:bCs w:val="0"/>
          <w:strike w:val="0"/>
          <w:dstrike w:val="0"/>
          <w:color w:val="auto"/>
          <w:sz w:val="28"/>
          <w:szCs w:val="28"/>
          <w:highlight w:val="none"/>
          <w:lang w:val="en-US" w:eastAsia="zh-CN"/>
        </w:rPr>
      </w:pPr>
      <w:r>
        <w:rPr>
          <w:rFonts w:hint="default" w:ascii="Times New Roman" w:hAnsi="Times New Roman" w:eastAsia="方正仿宋_GBK" w:cs="方正仿宋_GBK"/>
          <w:b w:val="0"/>
          <w:bCs w:val="0"/>
          <w:strike w:val="0"/>
          <w:dstrike w:val="0"/>
          <w:color w:val="auto"/>
          <w:sz w:val="28"/>
          <w:szCs w:val="28"/>
          <w:highlight w:val="none"/>
          <w:lang w:val="en-US" w:eastAsia="zh-CN"/>
        </w:rPr>
        <w:t>（三）土地经营权流转意向协议书；</w:t>
      </w:r>
    </w:p>
    <w:p w14:paraId="4A118DED">
      <w:pPr>
        <w:keepNext w:val="0"/>
        <w:keepLines w:val="0"/>
        <w:pageBreakBefore w:val="0"/>
        <w:widowControl/>
        <w:kinsoku/>
        <w:wordWrap w:val="0"/>
        <w:overflowPunct/>
        <w:topLinePunct w:val="0"/>
        <w:autoSpaceDE/>
        <w:autoSpaceDN/>
        <w:bidi w:val="0"/>
        <w:adjustRightInd w:val="0"/>
        <w:snapToGrid w:val="0"/>
        <w:spacing w:line="600" w:lineRule="exact"/>
        <w:ind w:firstLine="560" w:firstLineChars="200"/>
        <w:jc w:val="both"/>
        <w:textAlignment w:val="auto"/>
        <w:rPr>
          <w:rFonts w:hint="default" w:ascii="Times New Roman" w:hAnsi="Times New Roman" w:eastAsia="方正仿宋_GBK" w:cs="方正仿宋_GBK"/>
          <w:b w:val="0"/>
          <w:bCs w:val="0"/>
          <w:strike w:val="0"/>
          <w:dstrike w:val="0"/>
          <w:color w:val="auto"/>
          <w:sz w:val="28"/>
          <w:szCs w:val="28"/>
          <w:highlight w:val="none"/>
          <w:lang w:val="en-US" w:eastAsia="zh-CN"/>
        </w:rPr>
      </w:pPr>
      <w:r>
        <w:rPr>
          <w:rFonts w:hint="default" w:ascii="Times New Roman" w:hAnsi="Times New Roman" w:eastAsia="方正仿宋_GBK" w:cs="方正仿宋_GBK"/>
          <w:b w:val="0"/>
          <w:bCs w:val="0"/>
          <w:strike w:val="0"/>
          <w:dstrike w:val="0"/>
          <w:color w:val="auto"/>
          <w:sz w:val="28"/>
          <w:szCs w:val="28"/>
          <w:highlight w:val="none"/>
          <w:lang w:val="en-US" w:eastAsia="zh-CN"/>
        </w:rPr>
        <w:t>（四）土地经营权流转清单及对应的农村土地承包经营权证；</w:t>
      </w:r>
    </w:p>
    <w:p w14:paraId="24BA25F9">
      <w:pPr>
        <w:keepNext w:val="0"/>
        <w:keepLines w:val="0"/>
        <w:pageBreakBefore w:val="0"/>
        <w:widowControl/>
        <w:kinsoku/>
        <w:wordWrap w:val="0"/>
        <w:overflowPunct/>
        <w:topLinePunct w:val="0"/>
        <w:autoSpaceDE/>
        <w:autoSpaceDN/>
        <w:bidi w:val="0"/>
        <w:adjustRightInd w:val="0"/>
        <w:snapToGrid w:val="0"/>
        <w:spacing w:line="600" w:lineRule="exact"/>
        <w:ind w:firstLine="560" w:firstLineChars="200"/>
        <w:jc w:val="both"/>
        <w:textAlignment w:val="auto"/>
        <w:rPr>
          <w:rFonts w:hint="default" w:ascii="Times New Roman" w:hAnsi="Times New Roman" w:eastAsia="方正仿宋_GBK" w:cs="方正仿宋_GBK"/>
          <w:b w:val="0"/>
          <w:bCs w:val="0"/>
          <w:strike w:val="0"/>
          <w:dstrike w:val="0"/>
          <w:color w:val="auto"/>
          <w:sz w:val="28"/>
          <w:szCs w:val="28"/>
          <w:highlight w:val="none"/>
          <w:lang w:val="en-US" w:eastAsia="zh-CN"/>
        </w:rPr>
      </w:pPr>
      <w:r>
        <w:rPr>
          <w:rFonts w:hint="default" w:ascii="Times New Roman" w:hAnsi="Times New Roman" w:eastAsia="方正仿宋_GBK" w:cs="方正仿宋_GBK"/>
          <w:b w:val="0"/>
          <w:bCs w:val="0"/>
          <w:strike w:val="0"/>
          <w:dstrike w:val="0"/>
          <w:color w:val="auto"/>
          <w:sz w:val="28"/>
          <w:szCs w:val="28"/>
          <w:highlight w:val="none"/>
          <w:lang w:val="en-US" w:eastAsia="zh-CN"/>
        </w:rPr>
        <w:t>（五）拟流转未承包到户的集体土地需村集体经济组织成员（代表）大会同意的会议纪要；</w:t>
      </w:r>
    </w:p>
    <w:p w14:paraId="16C76352">
      <w:pPr>
        <w:keepNext w:val="0"/>
        <w:keepLines w:val="0"/>
        <w:pageBreakBefore w:val="0"/>
        <w:widowControl/>
        <w:kinsoku/>
        <w:wordWrap w:val="0"/>
        <w:overflowPunct/>
        <w:topLinePunct w:val="0"/>
        <w:autoSpaceDE/>
        <w:autoSpaceDN/>
        <w:bidi w:val="0"/>
        <w:adjustRightInd w:val="0"/>
        <w:snapToGrid w:val="0"/>
        <w:spacing w:line="600" w:lineRule="exact"/>
        <w:ind w:firstLine="560" w:firstLineChars="200"/>
        <w:jc w:val="both"/>
        <w:textAlignment w:val="auto"/>
        <w:rPr>
          <w:rFonts w:hint="default" w:ascii="Times New Roman" w:hAnsi="Times New Roman" w:eastAsia="方正仿宋_GBK" w:cs="方正仿宋_GBK"/>
          <w:b w:val="0"/>
          <w:bCs w:val="0"/>
          <w:strike w:val="0"/>
          <w:dstrike w:val="0"/>
          <w:color w:val="auto"/>
          <w:sz w:val="28"/>
          <w:szCs w:val="28"/>
          <w:highlight w:val="none"/>
          <w:lang w:val="en-US" w:eastAsia="zh-CN"/>
        </w:rPr>
      </w:pPr>
      <w:r>
        <w:rPr>
          <w:rFonts w:hint="default" w:ascii="Times New Roman" w:hAnsi="Times New Roman" w:eastAsia="方正仿宋_GBK" w:cs="方正仿宋_GBK"/>
          <w:b w:val="0"/>
          <w:bCs w:val="0"/>
          <w:strike w:val="0"/>
          <w:dstrike w:val="0"/>
          <w:color w:val="auto"/>
          <w:sz w:val="28"/>
          <w:szCs w:val="28"/>
          <w:highlight w:val="none"/>
          <w:lang w:val="en-US" w:eastAsia="zh-CN"/>
        </w:rPr>
        <w:t>（六）涉及委托流转的，需提供土地流转委托书；涉及再流转的，需提供取得原承包户同意的证明材料；</w:t>
      </w:r>
    </w:p>
    <w:p w14:paraId="65B1587C">
      <w:pPr>
        <w:keepNext w:val="0"/>
        <w:keepLines w:val="0"/>
        <w:pageBreakBefore w:val="0"/>
        <w:widowControl/>
        <w:kinsoku/>
        <w:wordWrap w:val="0"/>
        <w:overflowPunct/>
        <w:topLinePunct w:val="0"/>
        <w:autoSpaceDE/>
        <w:autoSpaceDN/>
        <w:bidi w:val="0"/>
        <w:adjustRightInd w:val="0"/>
        <w:snapToGrid w:val="0"/>
        <w:spacing w:line="600" w:lineRule="exact"/>
        <w:ind w:firstLine="560" w:firstLineChars="200"/>
        <w:jc w:val="both"/>
        <w:textAlignment w:val="auto"/>
        <w:rPr>
          <w:rFonts w:hint="default" w:ascii="Times New Roman" w:hAnsi="Times New Roman" w:eastAsia="方正仿宋_GBK" w:cs="方正仿宋_GBK"/>
          <w:b w:val="0"/>
          <w:bCs w:val="0"/>
          <w:strike w:val="0"/>
          <w:dstrike w:val="0"/>
          <w:color w:val="auto"/>
          <w:sz w:val="28"/>
          <w:szCs w:val="28"/>
          <w:highlight w:val="none"/>
          <w:lang w:val="en-US" w:eastAsia="zh-CN"/>
        </w:rPr>
      </w:pPr>
      <w:r>
        <w:rPr>
          <w:rFonts w:hint="default" w:ascii="Times New Roman" w:hAnsi="Times New Roman" w:eastAsia="方正仿宋_GBK" w:cs="方正仿宋_GBK"/>
          <w:b w:val="0"/>
          <w:bCs w:val="0"/>
          <w:strike w:val="0"/>
          <w:dstrike w:val="0"/>
          <w:color w:val="auto"/>
          <w:sz w:val="28"/>
          <w:szCs w:val="28"/>
          <w:highlight w:val="none"/>
          <w:lang w:val="en-US" w:eastAsia="zh-CN"/>
        </w:rPr>
        <w:t>（七）农业经营项目规划、实施方案、经营风险评估、以往流转土地经营权备案记录等材料。</w:t>
      </w:r>
    </w:p>
    <w:p w14:paraId="58A2D75B">
      <w:pPr>
        <w:keepNext w:val="0"/>
        <w:keepLines w:val="0"/>
        <w:pageBreakBefore w:val="0"/>
        <w:widowControl/>
        <w:kinsoku/>
        <w:wordWrap w:val="0"/>
        <w:overflowPunct/>
        <w:topLinePunct w:val="0"/>
        <w:autoSpaceDE/>
        <w:autoSpaceDN/>
        <w:bidi w:val="0"/>
        <w:adjustRightInd w:val="0"/>
        <w:snapToGrid w:val="0"/>
        <w:spacing w:line="600" w:lineRule="exact"/>
        <w:ind w:firstLine="560" w:firstLineChars="200"/>
        <w:jc w:val="both"/>
        <w:textAlignment w:val="auto"/>
        <w:rPr>
          <w:rFonts w:hint="default" w:ascii="Times New Roman" w:hAnsi="Times New Roman" w:eastAsia="方正仿宋_GBK" w:cs="方正仿宋_GBK"/>
          <w:b w:val="0"/>
          <w:bCs w:val="0"/>
          <w:strike w:val="0"/>
          <w:dstrike w:val="0"/>
          <w:color w:val="auto"/>
          <w:sz w:val="28"/>
          <w:szCs w:val="28"/>
          <w:highlight w:val="none"/>
          <w:lang w:val="en-US" w:eastAsia="zh-CN"/>
        </w:rPr>
      </w:pPr>
      <w:r>
        <w:rPr>
          <w:rFonts w:hint="default" w:ascii="Times New Roman" w:hAnsi="Times New Roman" w:eastAsia="方正仿宋_GBK" w:cs="方正仿宋_GBK"/>
          <w:b w:val="0"/>
          <w:bCs w:val="0"/>
          <w:strike w:val="0"/>
          <w:dstrike w:val="0"/>
          <w:color w:val="auto"/>
          <w:sz w:val="28"/>
          <w:szCs w:val="28"/>
          <w:highlight w:val="none"/>
          <w:lang w:val="en-US" w:eastAsia="zh-CN"/>
        </w:rPr>
        <w:t>受让方为组织的，除提供以上（三）（四）（五）（六）（七）项材料外，还需提供以下材料：</w:t>
      </w:r>
    </w:p>
    <w:p w14:paraId="0E0E5B60">
      <w:pPr>
        <w:keepNext w:val="0"/>
        <w:keepLines w:val="0"/>
        <w:pageBreakBefore w:val="0"/>
        <w:widowControl/>
        <w:kinsoku/>
        <w:wordWrap w:val="0"/>
        <w:overflowPunct/>
        <w:topLinePunct w:val="0"/>
        <w:autoSpaceDE/>
        <w:autoSpaceDN/>
        <w:bidi w:val="0"/>
        <w:adjustRightInd w:val="0"/>
        <w:snapToGrid w:val="0"/>
        <w:spacing w:line="600" w:lineRule="exact"/>
        <w:ind w:firstLine="560" w:firstLineChars="200"/>
        <w:jc w:val="both"/>
        <w:textAlignment w:val="auto"/>
        <w:rPr>
          <w:rFonts w:hint="default" w:ascii="Times New Roman" w:hAnsi="Times New Roman" w:eastAsia="方正仿宋_GBK" w:cs="方正仿宋_GBK"/>
          <w:b w:val="0"/>
          <w:bCs w:val="0"/>
          <w:strike w:val="0"/>
          <w:dstrike w:val="0"/>
          <w:color w:val="auto"/>
          <w:sz w:val="28"/>
          <w:szCs w:val="28"/>
          <w:highlight w:val="none"/>
          <w:lang w:val="en-US" w:eastAsia="zh-CN"/>
        </w:rPr>
      </w:pPr>
      <w:r>
        <w:rPr>
          <w:rFonts w:hint="default" w:ascii="Times New Roman" w:hAnsi="Times New Roman" w:eastAsia="方正仿宋_GBK" w:cs="方正仿宋_GBK"/>
          <w:b w:val="0"/>
          <w:bCs w:val="0"/>
          <w:strike w:val="0"/>
          <w:dstrike w:val="0"/>
          <w:color w:val="auto"/>
          <w:sz w:val="28"/>
          <w:szCs w:val="28"/>
          <w:highlight w:val="none"/>
          <w:lang w:val="en-US" w:eastAsia="zh-CN"/>
        </w:rPr>
        <w:t>（八）有效营业执照副本或者法人证件；</w:t>
      </w:r>
    </w:p>
    <w:p w14:paraId="44A1F7FA">
      <w:pPr>
        <w:keepNext w:val="0"/>
        <w:keepLines w:val="0"/>
        <w:pageBreakBefore w:val="0"/>
        <w:widowControl/>
        <w:kinsoku/>
        <w:wordWrap w:val="0"/>
        <w:overflowPunct/>
        <w:topLinePunct w:val="0"/>
        <w:autoSpaceDE/>
        <w:autoSpaceDN/>
        <w:bidi w:val="0"/>
        <w:adjustRightInd w:val="0"/>
        <w:snapToGrid w:val="0"/>
        <w:spacing w:line="600" w:lineRule="exact"/>
        <w:ind w:firstLine="560" w:firstLineChars="200"/>
        <w:jc w:val="both"/>
        <w:textAlignment w:val="auto"/>
        <w:rPr>
          <w:rFonts w:hint="default" w:ascii="Times New Roman" w:hAnsi="Times New Roman" w:eastAsia="方正仿宋_GBK" w:cs="方正仿宋_GBK"/>
          <w:b w:val="0"/>
          <w:bCs w:val="0"/>
          <w:strike w:val="0"/>
          <w:dstrike w:val="0"/>
          <w:color w:val="auto"/>
          <w:sz w:val="28"/>
          <w:szCs w:val="28"/>
          <w:highlight w:val="none"/>
          <w:lang w:val="en-US" w:eastAsia="zh-CN"/>
        </w:rPr>
      </w:pPr>
      <w:r>
        <w:rPr>
          <w:rFonts w:hint="default" w:ascii="Times New Roman" w:hAnsi="Times New Roman" w:eastAsia="方正仿宋_GBK" w:cs="方正仿宋_GBK"/>
          <w:b w:val="0"/>
          <w:bCs w:val="0"/>
          <w:strike w:val="0"/>
          <w:dstrike w:val="0"/>
          <w:color w:val="auto"/>
          <w:sz w:val="28"/>
          <w:szCs w:val="28"/>
          <w:highlight w:val="none"/>
          <w:lang w:val="en-US" w:eastAsia="zh-CN"/>
        </w:rPr>
        <w:t>（九）经营主体章程；</w:t>
      </w:r>
    </w:p>
    <w:p w14:paraId="1674949C">
      <w:pPr>
        <w:keepNext w:val="0"/>
        <w:keepLines w:val="0"/>
        <w:pageBreakBefore w:val="0"/>
        <w:widowControl/>
        <w:kinsoku/>
        <w:wordWrap w:val="0"/>
        <w:overflowPunct/>
        <w:topLinePunct w:val="0"/>
        <w:autoSpaceDE/>
        <w:autoSpaceDN/>
        <w:bidi w:val="0"/>
        <w:adjustRightInd w:val="0"/>
        <w:snapToGrid w:val="0"/>
        <w:spacing w:line="600" w:lineRule="exact"/>
        <w:ind w:firstLine="560" w:firstLineChars="200"/>
        <w:jc w:val="both"/>
        <w:textAlignment w:val="auto"/>
        <w:rPr>
          <w:rFonts w:hint="default" w:ascii="Times New Roman" w:hAnsi="Times New Roman" w:eastAsia="方正仿宋_GBK" w:cs="方正仿宋_GBK"/>
          <w:b w:val="0"/>
          <w:bCs w:val="0"/>
          <w:strike w:val="0"/>
          <w:dstrike w:val="0"/>
          <w:color w:val="auto"/>
          <w:sz w:val="28"/>
          <w:szCs w:val="28"/>
          <w:highlight w:val="none"/>
          <w:lang w:val="en-US" w:eastAsia="zh-CN"/>
        </w:rPr>
      </w:pPr>
      <w:r>
        <w:rPr>
          <w:rFonts w:hint="default" w:ascii="Times New Roman" w:hAnsi="Times New Roman" w:eastAsia="方正仿宋_GBK" w:cs="方正仿宋_GBK"/>
          <w:b w:val="0"/>
          <w:bCs w:val="0"/>
          <w:strike w:val="0"/>
          <w:dstrike w:val="0"/>
          <w:color w:val="auto"/>
          <w:sz w:val="28"/>
          <w:szCs w:val="28"/>
          <w:highlight w:val="none"/>
          <w:lang w:val="en-US" w:eastAsia="zh-CN"/>
        </w:rPr>
        <w:t>（十）企业征信证明材料；</w:t>
      </w:r>
    </w:p>
    <w:p w14:paraId="79776BF7">
      <w:pPr>
        <w:keepNext w:val="0"/>
        <w:keepLines w:val="0"/>
        <w:pageBreakBefore w:val="0"/>
        <w:widowControl/>
        <w:kinsoku/>
        <w:wordWrap w:val="0"/>
        <w:overflowPunct/>
        <w:topLinePunct w:val="0"/>
        <w:autoSpaceDE/>
        <w:autoSpaceDN/>
        <w:bidi w:val="0"/>
        <w:adjustRightInd w:val="0"/>
        <w:snapToGrid w:val="0"/>
        <w:spacing w:line="600" w:lineRule="exact"/>
        <w:ind w:firstLine="560" w:firstLineChars="200"/>
        <w:jc w:val="both"/>
        <w:textAlignment w:val="auto"/>
        <w:rPr>
          <w:rFonts w:hint="default" w:ascii="Times New Roman" w:hAnsi="Times New Roman" w:eastAsia="方正仿宋_GBK" w:cs="方正仿宋_GBK"/>
          <w:b w:val="0"/>
          <w:bCs w:val="0"/>
          <w:strike w:val="0"/>
          <w:dstrike w:val="0"/>
          <w:color w:val="auto"/>
          <w:sz w:val="28"/>
          <w:szCs w:val="28"/>
          <w:highlight w:val="none"/>
          <w:lang w:val="en" w:eastAsia="zh-CN"/>
        </w:rPr>
      </w:pPr>
      <w:r>
        <w:rPr>
          <w:rFonts w:hint="default" w:ascii="Times New Roman" w:hAnsi="Times New Roman" w:eastAsia="方正仿宋_GBK" w:cs="方正仿宋_GBK"/>
          <w:b w:val="0"/>
          <w:bCs w:val="0"/>
          <w:strike w:val="0"/>
          <w:dstrike w:val="0"/>
          <w:color w:val="auto"/>
          <w:sz w:val="28"/>
          <w:szCs w:val="28"/>
          <w:highlight w:val="none"/>
          <w:lang w:val="en" w:eastAsia="zh-CN"/>
        </w:rPr>
        <w:t>（十一）按照环境影响评价有关规定，分别提供所涉及的建设项目环境影响报告书、环境影响报告表或者环境影响登记表。</w:t>
      </w:r>
    </w:p>
    <w:p w14:paraId="5ABFAAD8">
      <w:pPr>
        <w:keepNext w:val="0"/>
        <w:keepLines w:val="0"/>
        <w:pageBreakBefore w:val="0"/>
        <w:widowControl/>
        <w:kinsoku/>
        <w:wordWrap w:val="0"/>
        <w:overflowPunct/>
        <w:topLinePunct w:val="0"/>
        <w:autoSpaceDE/>
        <w:autoSpaceDN/>
        <w:bidi w:val="0"/>
        <w:adjustRightInd w:val="0"/>
        <w:snapToGrid w:val="0"/>
        <w:spacing w:line="600" w:lineRule="exact"/>
        <w:ind w:firstLine="560" w:firstLineChars="200"/>
        <w:jc w:val="both"/>
        <w:textAlignment w:val="auto"/>
        <w:rPr>
          <w:rFonts w:hint="eastAsia" w:ascii="Times New Roman" w:hAnsi="Times New Roman" w:eastAsia="方正仿宋_GBK" w:cs="方正仿宋_GBK"/>
          <w:b w:val="0"/>
          <w:bCs w:val="0"/>
          <w:strike w:val="0"/>
          <w:dstrike w:val="0"/>
          <w:color w:val="auto"/>
          <w:sz w:val="28"/>
          <w:szCs w:val="28"/>
          <w:lang w:val="en-US" w:eastAsia="zh-CN"/>
        </w:rPr>
      </w:pPr>
      <w:r>
        <w:rPr>
          <w:rFonts w:hint="default" w:ascii="Times New Roman" w:hAnsi="Times New Roman" w:eastAsia="方正仿宋_GBK" w:cs="方正仿宋_GBK"/>
          <w:b w:val="0"/>
          <w:bCs w:val="0"/>
          <w:strike w:val="0"/>
          <w:dstrike w:val="0"/>
          <w:color w:val="auto"/>
          <w:sz w:val="28"/>
          <w:szCs w:val="28"/>
          <w:highlight w:val="none"/>
          <w:lang w:val="en-US" w:eastAsia="zh-CN"/>
        </w:rPr>
        <w:t>（十二）农业经营能力（受让方的农业项目经营团队、拟注册公司注册资本金规模、流转风险保证及防范措施情况）或者资质证明。</w:t>
      </w:r>
    </w:p>
    <w:p w14:paraId="1B2002C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p>
    <w:p w14:paraId="7F9439D8">
      <w:pPr>
        <w:keepNext w:val="0"/>
        <w:keepLines w:val="0"/>
        <w:pageBreakBefore w:val="0"/>
        <w:kinsoku/>
        <w:overflowPunct/>
        <w:topLinePunct w:val="0"/>
        <w:autoSpaceDE/>
        <w:autoSpaceDN/>
        <w:bidi w:val="0"/>
        <w:spacing w:line="600" w:lineRule="exact"/>
        <w:ind w:firstLine="560" w:firstLineChars="200"/>
        <w:textAlignment w:val="auto"/>
        <w:rPr>
          <w:rFonts w:hint="eastAsia"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1）《农村土地经营权流转管理办法》（农业农村部令2021年第1号）第二十九条......受让主体按照分级审查审核规定，分别向乡（镇）人民政府农村土地承包管理部门或者县级以上地方人民政府农业农村主管（农村经营管理）部门提出申请，并提交流转意向协议书、农业经营能力或者资质证明、流转项目规划等相关材料......</w:t>
      </w:r>
    </w:p>
    <w:p w14:paraId="1DFB3727">
      <w:pPr>
        <w:keepNext w:val="0"/>
        <w:keepLines w:val="0"/>
        <w:pageBreakBefore w:val="0"/>
        <w:kinsoku/>
        <w:overflowPunct/>
        <w:topLinePunct w:val="0"/>
        <w:autoSpaceDE/>
        <w:autoSpaceDN/>
        <w:bidi w:val="0"/>
        <w:spacing w:line="600" w:lineRule="exact"/>
        <w:ind w:firstLine="560" w:firstLineChars="200"/>
        <w:textAlignment w:val="auto"/>
        <w:rPr>
          <w:rFonts w:ascii="Times New Roman" w:hAnsi="Times New Roman"/>
        </w:rPr>
      </w:pPr>
      <w:r>
        <w:rPr>
          <w:rFonts w:hint="eastAsia" w:ascii="Times New Roman" w:hAnsi="Times New Roman" w:eastAsia="方正仿宋_GBK" w:cs="方正仿宋_GBK"/>
          <w:b w:val="0"/>
          <w:bCs w:val="0"/>
          <w:strike w:val="0"/>
          <w:dstrike w:val="0"/>
          <w:color w:val="auto"/>
          <w:sz w:val="28"/>
          <w:szCs w:val="28"/>
          <w:lang w:val="en-US" w:eastAsia="zh-CN"/>
        </w:rPr>
        <w:t>（2）《农村土地经营权流转管理办法》（农业农村部令2021年第1号）第三十二条县级以上地方人民政府可以根据本办法，结合本行政区域实际，制定工商企业等社会资本通过流转取得土地经营权的资格审查、项目审核和风险防范实施细则。</w:t>
      </w:r>
    </w:p>
    <w:p w14:paraId="5C953A80">
      <w:pPr>
        <w:keepNext w:val="0"/>
        <w:keepLines w:val="0"/>
        <w:pageBreakBefore w:val="0"/>
        <w:widowControl/>
        <w:suppressLineNumbers w:val="0"/>
        <w:kinsoku/>
        <w:overflowPunct/>
        <w:topLinePunct w:val="0"/>
        <w:autoSpaceDE/>
        <w:autoSpaceDN/>
        <w:bidi w:val="0"/>
        <w:spacing w:line="600" w:lineRule="exact"/>
        <w:ind w:firstLine="560" w:firstLineChars="200"/>
        <w:jc w:val="left"/>
        <w:textAlignment w:val="auto"/>
        <w:rPr>
          <w:rFonts w:ascii="Times New Roman" w:hAnsi="Times New Roman"/>
        </w:rPr>
      </w:pPr>
      <w:r>
        <w:rPr>
          <w:rFonts w:hint="default" w:ascii="Times New Roman" w:hAnsi="Times New Roman" w:eastAsia="黑体" w:cs="Times New Roman"/>
          <w:b w:val="0"/>
          <w:bCs w:val="0"/>
          <w:strike w:val="0"/>
          <w:dstrike w:val="0"/>
          <w:color w:val="auto"/>
          <w:sz w:val="28"/>
          <w:szCs w:val="28"/>
          <w:lang w:val="en-US" w:eastAsia="zh-CN"/>
        </w:rPr>
        <w:t>六、中介服务</w:t>
      </w:r>
      <w:r>
        <w:rPr>
          <w:rFonts w:hint="default" w:ascii="Times New Roman" w:hAnsi="Times New Roman" w:eastAsia="FZHei-B01" w:cs="FZHei-B01"/>
          <w:color w:val="000000"/>
          <w:kern w:val="0"/>
          <w:sz w:val="31"/>
          <w:szCs w:val="31"/>
          <w:lang w:val="en-US" w:eastAsia="zh-CN" w:bidi="ar"/>
        </w:rPr>
        <w:t xml:space="preserve"> </w:t>
      </w:r>
    </w:p>
    <w:p w14:paraId="1CFDCBD9">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1.有无法定中介服务事项：</w:t>
      </w:r>
      <w:r>
        <w:rPr>
          <w:rFonts w:hint="default" w:ascii="Times New Roman" w:hAnsi="Times New Roman" w:eastAsia="方正仿宋_GBK" w:cs="方正仿宋_GBK"/>
          <w:b w:val="0"/>
          <w:bCs w:val="0"/>
          <w:strike w:val="0"/>
          <w:dstrike w:val="0"/>
          <w:color w:val="auto"/>
          <w:sz w:val="28"/>
          <w:szCs w:val="28"/>
          <w:lang w:val="en-US" w:eastAsia="zh-CN"/>
        </w:rPr>
        <w:t>无</w:t>
      </w:r>
    </w:p>
    <w:p w14:paraId="582A3E5B">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无</w:t>
      </w:r>
    </w:p>
    <w:p w14:paraId="3A9CDEF8">
      <w:pPr>
        <w:keepNext w:val="0"/>
        <w:keepLines w:val="0"/>
        <w:pageBreakBefore w:val="0"/>
        <w:kinsoku/>
        <w:overflowPunct/>
        <w:topLinePunct w:val="0"/>
        <w:autoSpaceDE/>
        <w:autoSpaceDN/>
        <w:bidi w:val="0"/>
        <w:spacing w:line="600" w:lineRule="exact"/>
        <w:ind w:firstLine="562" w:firstLineChars="200"/>
        <w:textAlignment w:val="auto"/>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设定中介服务事项的依据</w:t>
      </w:r>
    </w:p>
    <w:p w14:paraId="05CB69A5">
      <w:pPr>
        <w:keepNext w:val="0"/>
        <w:keepLines w:val="0"/>
        <w:pageBreakBefore w:val="0"/>
        <w:kinsoku/>
        <w:overflowPunct/>
        <w:topLinePunct w:val="0"/>
        <w:autoSpaceDE/>
        <w:autoSpaceDN/>
        <w:bidi w:val="0"/>
        <w:spacing w:line="600" w:lineRule="exact"/>
        <w:ind w:firstLine="560" w:firstLineChars="200"/>
        <w:textAlignment w:val="auto"/>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方正仿宋_GBK" w:cs="方正仿宋_GBK"/>
          <w:b w:val="0"/>
          <w:bCs w:val="0"/>
          <w:strike w:val="0"/>
          <w:dstrike w:val="0"/>
          <w:color w:val="auto"/>
          <w:sz w:val="28"/>
          <w:szCs w:val="28"/>
          <w:lang w:val="en-US" w:eastAsia="zh-CN"/>
        </w:rPr>
        <w:t>无</w:t>
      </w:r>
    </w:p>
    <w:p w14:paraId="6765D37F">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无</w:t>
      </w:r>
    </w:p>
    <w:p w14:paraId="02A1CB84">
      <w:pPr>
        <w:keepNext w:val="0"/>
        <w:keepLines w:val="0"/>
        <w:pageBreakBefore w:val="0"/>
        <w:kinsoku/>
        <w:overflowPunct/>
        <w:topLinePunct w:val="0"/>
        <w:autoSpaceDE/>
        <w:autoSpaceDN/>
        <w:bidi w:val="0"/>
        <w:spacing w:line="600" w:lineRule="exact"/>
        <w:ind w:firstLine="562" w:firstLineChars="200"/>
        <w:textAlignment w:val="auto"/>
        <w:rPr>
          <w:rFonts w:ascii="Times New Roman" w:hAnsi="Times New Roman"/>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无</w:t>
      </w:r>
      <w:r>
        <w:rPr>
          <w:rFonts w:hint="default" w:ascii="Times New Roman" w:hAnsi="Times New Roman" w:eastAsia="FZFangSong-Z02" w:cs="FZFangSong-Z02"/>
          <w:color w:val="000000"/>
          <w:kern w:val="0"/>
          <w:sz w:val="31"/>
          <w:szCs w:val="31"/>
          <w:lang w:val="en-US" w:eastAsia="zh-CN" w:bidi="ar"/>
        </w:rPr>
        <w:t xml:space="preserve"> </w:t>
      </w:r>
    </w:p>
    <w:p w14:paraId="79A99812">
      <w:pPr>
        <w:keepNext w:val="0"/>
        <w:keepLines w:val="0"/>
        <w:pageBreakBefore w:val="0"/>
        <w:widowControl/>
        <w:suppressLineNumbers w:val="0"/>
        <w:kinsoku/>
        <w:overflowPunct/>
        <w:topLinePunct w:val="0"/>
        <w:autoSpaceDE/>
        <w:autoSpaceDN/>
        <w:bidi w:val="0"/>
        <w:spacing w:line="600" w:lineRule="exact"/>
        <w:ind w:firstLine="560" w:firstLineChars="200"/>
        <w:jc w:val="left"/>
        <w:textAlignment w:val="auto"/>
        <w:rPr>
          <w:rFonts w:ascii="Times New Roman" w:hAnsi="Times New Roman"/>
        </w:rPr>
      </w:pPr>
      <w:r>
        <w:rPr>
          <w:rFonts w:hint="default" w:ascii="Times New Roman" w:hAnsi="Times New Roman" w:eastAsia="黑体" w:cs="Times New Roman"/>
          <w:b w:val="0"/>
          <w:bCs w:val="0"/>
          <w:strike w:val="0"/>
          <w:dstrike w:val="0"/>
          <w:color w:val="auto"/>
          <w:sz w:val="28"/>
          <w:szCs w:val="28"/>
          <w:lang w:val="en-US" w:eastAsia="zh-CN"/>
        </w:rPr>
        <w:t>七、审批程序</w:t>
      </w:r>
      <w:r>
        <w:rPr>
          <w:rFonts w:hint="default" w:ascii="Times New Roman" w:hAnsi="Times New Roman" w:eastAsia="FZHei-B01" w:cs="FZHei-B01"/>
          <w:color w:val="000000"/>
          <w:kern w:val="0"/>
          <w:sz w:val="31"/>
          <w:szCs w:val="31"/>
          <w:lang w:val="en-US" w:eastAsia="zh-CN" w:bidi="ar"/>
        </w:rPr>
        <w:t xml:space="preserve"> </w:t>
      </w:r>
    </w:p>
    <w:p w14:paraId="6D0917D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1.办理行政许可的程序环节</w:t>
      </w:r>
    </w:p>
    <w:p w14:paraId="38134BE7">
      <w:pPr>
        <w:keepNext w:val="0"/>
        <w:keepLines w:val="0"/>
        <w:pageBreakBefore w:val="0"/>
        <w:kinsoku/>
        <w:overflowPunct/>
        <w:topLinePunct w:val="0"/>
        <w:autoSpaceDE/>
        <w:autoSpaceDN/>
        <w:bidi w:val="0"/>
        <w:spacing w:line="600" w:lineRule="exact"/>
        <w:ind w:firstLine="560" w:firstLineChars="200"/>
        <w:textAlignment w:val="auto"/>
        <w:rPr>
          <w:rFonts w:hint="eastAsia" w:ascii="Times New Roman" w:hAnsi="Times New Roman" w:eastAsia="方正仿宋_GBK" w:cs="方正仿宋_GBK"/>
          <w:b w:val="0"/>
          <w:bCs w:val="0"/>
          <w:strike w:val="0"/>
          <w:dstrike w:val="0"/>
          <w:color w:val="auto"/>
          <w:kern w:val="2"/>
          <w:sz w:val="28"/>
          <w:szCs w:val="28"/>
          <w:lang w:val="en-US" w:eastAsia="zh-CN" w:bidi="ar-SA"/>
        </w:rPr>
      </w:pPr>
      <w:r>
        <w:rPr>
          <w:rFonts w:hint="eastAsia" w:ascii="Times New Roman" w:hAnsi="Times New Roman" w:eastAsia="方正仿宋_GBK" w:cs="方正仿宋_GBK"/>
          <w:b w:val="0"/>
          <w:bCs w:val="0"/>
          <w:strike w:val="0"/>
          <w:dstrike w:val="0"/>
          <w:color w:val="auto"/>
          <w:kern w:val="2"/>
          <w:sz w:val="28"/>
          <w:szCs w:val="28"/>
          <w:lang w:val="en-US" w:eastAsia="zh-CN" w:bidi="ar-SA"/>
        </w:rPr>
        <w:t>受让方单次</w:t>
      </w:r>
      <w:r>
        <w:rPr>
          <w:rFonts w:hint="eastAsia" w:ascii="Times New Roman" w:hAnsi="Times New Roman" w:eastAsia="方正仿宋_GBK" w:cs="Times New Roman"/>
          <w:color w:val="auto"/>
          <w:kern w:val="0"/>
          <w:sz w:val="28"/>
          <w:szCs w:val="28"/>
          <w:lang w:eastAsia="zh-CN"/>
        </w:rPr>
        <w:t>流转土</w:t>
      </w:r>
      <w:r>
        <w:rPr>
          <w:rFonts w:hint="default" w:ascii="Times New Roman" w:hAnsi="Times New Roman" w:eastAsia="方正仿宋_GBK" w:cs="Times New Roman"/>
          <w:color w:val="auto"/>
          <w:kern w:val="0"/>
          <w:sz w:val="28"/>
          <w:szCs w:val="28"/>
          <w:lang w:eastAsia="zh-CN"/>
        </w:rPr>
        <w:t>地</w:t>
      </w:r>
      <w:r>
        <w:rPr>
          <w:rFonts w:hint="eastAsia" w:ascii="Times New Roman" w:hAnsi="Times New Roman" w:eastAsia="方正仿宋_GBK" w:cs="Times New Roman"/>
          <w:color w:val="auto"/>
          <w:kern w:val="0"/>
          <w:sz w:val="28"/>
          <w:szCs w:val="28"/>
          <w:lang w:eastAsia="zh-CN"/>
        </w:rPr>
        <w:t>经营权</w:t>
      </w:r>
      <w:r>
        <w:rPr>
          <w:rFonts w:hint="default" w:ascii="Times New Roman" w:hAnsi="Times New Roman" w:eastAsia="方正仿宋_GBK" w:cs="Times New Roman"/>
          <w:color w:val="auto"/>
          <w:kern w:val="0"/>
          <w:sz w:val="28"/>
          <w:szCs w:val="28"/>
          <w:lang w:eastAsia="zh-CN"/>
        </w:rPr>
        <w:t>面积在</w:t>
      </w:r>
      <w:r>
        <w:rPr>
          <w:rFonts w:hint="eastAsia" w:ascii="Times New Roman" w:hAnsi="Times New Roman" w:eastAsia="方正仿宋_GBK" w:cs="Times New Roman"/>
          <w:color w:val="auto"/>
          <w:kern w:val="0"/>
          <w:sz w:val="28"/>
          <w:szCs w:val="28"/>
          <w:lang w:val="en-US" w:eastAsia="zh-CN"/>
        </w:rPr>
        <w:t>50亩（含）-500</w:t>
      </w:r>
      <w:r>
        <w:rPr>
          <w:rFonts w:hint="default" w:ascii="Times New Roman" w:hAnsi="Times New Roman" w:eastAsia="方正仿宋_GBK" w:cs="Times New Roman"/>
          <w:color w:val="auto"/>
          <w:kern w:val="0"/>
          <w:sz w:val="28"/>
          <w:szCs w:val="28"/>
          <w:lang w:val="en-US" w:eastAsia="zh-CN"/>
        </w:rPr>
        <w:t>亩</w:t>
      </w:r>
      <w:r>
        <w:rPr>
          <w:rFonts w:hint="eastAsia" w:ascii="Times New Roman" w:hAnsi="Times New Roman" w:eastAsia="方正仿宋_GBK" w:cs="Times New Roman"/>
          <w:color w:val="auto"/>
          <w:kern w:val="0"/>
          <w:sz w:val="28"/>
          <w:szCs w:val="28"/>
          <w:lang w:val="en-US" w:eastAsia="zh-CN"/>
        </w:rPr>
        <w:t>（不含）之间</w:t>
      </w:r>
      <w:r>
        <w:rPr>
          <w:rFonts w:hint="eastAsia" w:ascii="Times New Roman" w:hAnsi="Times New Roman" w:eastAsia="方正仿宋_GBK" w:cs="方正仿宋_GBK"/>
          <w:b w:val="0"/>
          <w:bCs w:val="0"/>
          <w:strike w:val="0"/>
          <w:dstrike w:val="0"/>
          <w:color w:val="auto"/>
          <w:kern w:val="2"/>
          <w:sz w:val="28"/>
          <w:szCs w:val="28"/>
          <w:lang w:val="en-US" w:eastAsia="zh-CN" w:bidi="ar-SA"/>
        </w:rPr>
        <w:t>的：</w:t>
      </w:r>
    </w:p>
    <w:p w14:paraId="76909520">
      <w:pPr>
        <w:keepNext w:val="0"/>
        <w:keepLines w:val="0"/>
        <w:pageBreakBefore w:val="0"/>
        <w:kinsoku/>
        <w:overflowPunct/>
        <w:topLinePunct w:val="0"/>
        <w:autoSpaceDE/>
        <w:autoSpaceDN/>
        <w:bidi w:val="0"/>
        <w:spacing w:line="600" w:lineRule="exact"/>
        <w:ind w:firstLine="560" w:firstLineChars="200"/>
        <w:textAlignment w:val="auto"/>
        <w:rPr>
          <w:rFonts w:hint="eastAsia"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（1）申请</w:t>
      </w:r>
    </w:p>
    <w:p w14:paraId="1B6A6AEB">
      <w:pPr>
        <w:keepNext w:val="0"/>
        <w:keepLines w:val="0"/>
        <w:pageBreakBefore w:val="0"/>
        <w:kinsoku/>
        <w:overflowPunct/>
        <w:topLinePunct w:val="0"/>
        <w:autoSpaceDE/>
        <w:autoSpaceDN/>
        <w:bidi w:val="0"/>
        <w:spacing w:line="600" w:lineRule="exact"/>
        <w:ind w:firstLine="560" w:firstLineChars="200"/>
        <w:textAlignment w:val="auto"/>
        <w:rPr>
          <w:rFonts w:hint="eastAsia"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（2）受理</w:t>
      </w:r>
    </w:p>
    <w:p w14:paraId="2E881B92">
      <w:pPr>
        <w:keepNext w:val="0"/>
        <w:keepLines w:val="0"/>
        <w:pageBreakBefore w:val="0"/>
        <w:kinsoku/>
        <w:overflowPunct/>
        <w:topLinePunct w:val="0"/>
        <w:autoSpaceDE/>
        <w:autoSpaceDN/>
        <w:bidi w:val="0"/>
        <w:spacing w:line="600" w:lineRule="exact"/>
        <w:ind w:firstLine="560" w:firstLineChars="200"/>
        <w:textAlignment w:val="auto"/>
        <w:rPr>
          <w:rFonts w:hint="eastAsia"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（3）审查审核</w:t>
      </w:r>
    </w:p>
    <w:p w14:paraId="630EEE54">
      <w:pPr>
        <w:keepNext w:val="0"/>
        <w:keepLines w:val="0"/>
        <w:pageBreakBefore w:val="0"/>
        <w:kinsoku/>
        <w:overflowPunct/>
        <w:topLinePunct w:val="0"/>
        <w:autoSpaceDE/>
        <w:autoSpaceDN/>
        <w:bidi w:val="0"/>
        <w:spacing w:line="600" w:lineRule="exact"/>
        <w:ind w:firstLine="560" w:firstLineChars="200"/>
        <w:textAlignment w:val="auto"/>
        <w:rPr>
          <w:rFonts w:hint="default"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（4）作出行政许可意见</w:t>
      </w:r>
    </w:p>
    <w:p w14:paraId="5C20AC6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2.规定行政许可程序的依据</w:t>
      </w:r>
    </w:p>
    <w:p w14:paraId="517436B5">
      <w:pPr>
        <w:keepNext w:val="0"/>
        <w:keepLines w:val="0"/>
        <w:pageBreakBefore w:val="0"/>
        <w:kinsoku/>
        <w:overflowPunct/>
        <w:topLinePunct w:val="0"/>
        <w:autoSpaceDE/>
        <w:autoSpaceDN/>
        <w:bidi w:val="0"/>
        <w:spacing w:line="600" w:lineRule="exact"/>
        <w:ind w:firstLine="560" w:firstLineChars="200"/>
        <w:textAlignment w:val="auto"/>
        <w:rPr>
          <w:rFonts w:hint="default" w:ascii="Times New Roman" w:hAnsi="Times New Roman" w:eastAsia="方正仿宋_GBK" w:cs="方正仿宋_GBK"/>
          <w:b w:val="0"/>
          <w:bCs w:val="0"/>
          <w:strike w:val="0"/>
          <w:dstrike w:val="0"/>
          <w:color w:val="auto"/>
          <w:sz w:val="28"/>
          <w:szCs w:val="28"/>
          <w:lang w:val="en-US" w:eastAsia="zh-CN"/>
        </w:rPr>
      </w:pPr>
      <w:r>
        <w:rPr>
          <w:rFonts w:hint="default" w:ascii="Times New Roman" w:hAnsi="Times New Roman" w:eastAsia="方正仿宋_GBK" w:cs="方正仿宋_GBK"/>
          <w:b w:val="0"/>
          <w:bCs w:val="0"/>
          <w:strike w:val="0"/>
          <w:dstrike w:val="0"/>
          <w:color w:val="auto"/>
          <w:sz w:val="28"/>
          <w:szCs w:val="28"/>
          <w:lang w:val="en-US" w:eastAsia="zh-CN"/>
        </w:rPr>
        <w:t>《农村土地经营权流转管理办法》（农业农村部令2021年第1号）第二十九条......受让主体按照分级审查审核规定，分别向乡（镇）人民政府农村土地承包管理部门或者县级以上地方人民政府农业农村主管（农村经营管理）部门提出申请，并提交流转意向协议书、农业经营能力或者资质证明、流转项目规划等相关材料。县级以上地方人民政府或者乡（镇）人民政府应当依法组织相关职能部门、农村集体经济组织代表、农民代表、专家等就土地用途、受让主体农业经营能力，以及经营项目是否符合粮食生产等产业规划等进行审查审核。......</w:t>
      </w:r>
    </w:p>
    <w:p w14:paraId="3365CB32">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部分情况下开展</w:t>
      </w:r>
    </w:p>
    <w:p w14:paraId="68DF2C76">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部分情况下开展</w:t>
      </w:r>
    </w:p>
    <w:p w14:paraId="40187B81">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部分情况下开展</w:t>
      </w:r>
    </w:p>
    <w:p w14:paraId="62EA0DE5">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6.</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否</w:t>
      </w:r>
    </w:p>
    <w:p w14:paraId="697FABAD">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是否需要鉴定</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部分情况下开展</w:t>
      </w:r>
    </w:p>
    <w:p w14:paraId="15DFF9D8">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部分情况下开展</w:t>
      </w:r>
    </w:p>
    <w:p w14:paraId="471C0907">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部分情况下开展</w:t>
      </w:r>
    </w:p>
    <w:p w14:paraId="78D042AF">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部分情况下开展</w:t>
      </w:r>
    </w:p>
    <w:p w14:paraId="3A56FE99">
      <w:pPr>
        <w:keepNext w:val="0"/>
        <w:keepLines w:val="0"/>
        <w:pageBreakBefore w:val="0"/>
        <w:widowControl/>
        <w:suppressLineNumbers w:val="0"/>
        <w:kinsoku/>
        <w:overflowPunct/>
        <w:topLinePunct w:val="0"/>
        <w:autoSpaceDE/>
        <w:autoSpaceDN/>
        <w:bidi w:val="0"/>
        <w:spacing w:line="600" w:lineRule="exact"/>
        <w:ind w:firstLine="562" w:firstLineChars="200"/>
        <w:jc w:val="left"/>
        <w:textAlignment w:val="auto"/>
        <w:rPr>
          <w:rFonts w:ascii="Times New Roman" w:hAnsi="Times New Roman"/>
        </w:rPr>
      </w:pPr>
      <w:r>
        <w:rPr>
          <w:rFonts w:hint="eastAsia"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eastAsia" w:ascii="Times New Roman" w:hAnsi="Times New Roman" w:eastAsia="方正仿宋_GBK" w:cs="方正仿宋_GBK"/>
          <w:b w:val="0"/>
          <w:bCs w:val="0"/>
          <w:strike w:val="0"/>
          <w:dstrike w:val="0"/>
          <w:color w:val="auto"/>
          <w:sz w:val="28"/>
          <w:szCs w:val="28"/>
          <w:lang w:val="en-US" w:eastAsia="zh-CN"/>
        </w:rPr>
        <w:t>部分情况下开展</w:t>
      </w:r>
      <w:r>
        <w:rPr>
          <w:rFonts w:hint="default" w:ascii="Times New Roman" w:hAnsi="Times New Roman" w:eastAsia="FZFangSong-Z02" w:cs="FZFangSong-Z02"/>
          <w:color w:val="000000"/>
          <w:kern w:val="0"/>
          <w:sz w:val="31"/>
          <w:szCs w:val="31"/>
          <w:lang w:val="en-US" w:eastAsia="zh-CN" w:bidi="ar"/>
        </w:rPr>
        <w:t xml:space="preserve"> </w:t>
      </w:r>
    </w:p>
    <w:p w14:paraId="0F562BF0">
      <w:pPr>
        <w:keepNext w:val="0"/>
        <w:keepLines w:val="0"/>
        <w:pageBreakBefore w:val="0"/>
        <w:widowControl/>
        <w:suppressLineNumbers w:val="0"/>
        <w:kinsoku/>
        <w:overflowPunct/>
        <w:topLinePunct w:val="0"/>
        <w:autoSpaceDE/>
        <w:autoSpaceDN/>
        <w:bidi w:val="0"/>
        <w:spacing w:line="600" w:lineRule="exact"/>
        <w:ind w:firstLine="560" w:firstLineChars="200"/>
        <w:jc w:val="left"/>
        <w:textAlignment w:val="auto"/>
        <w:rPr>
          <w:rFonts w:ascii="Times New Roman" w:hAnsi="Times New Roman"/>
        </w:rPr>
      </w:pPr>
      <w:r>
        <w:rPr>
          <w:rFonts w:hint="default" w:ascii="Times New Roman" w:hAnsi="Times New Roman" w:eastAsia="黑体" w:cs="Times New Roman"/>
          <w:b w:val="0"/>
          <w:bCs w:val="0"/>
          <w:strike w:val="0"/>
          <w:dstrike w:val="0"/>
          <w:color w:val="auto"/>
          <w:sz w:val="28"/>
          <w:szCs w:val="28"/>
          <w:lang w:val="en-US" w:eastAsia="zh-CN"/>
        </w:rPr>
        <w:t>八、受理和审批时限</w:t>
      </w:r>
      <w:r>
        <w:rPr>
          <w:rFonts w:hint="default" w:ascii="Times New Roman" w:hAnsi="Times New Roman" w:eastAsia="FZHei-B01" w:cs="FZHei-B01"/>
          <w:color w:val="000000"/>
          <w:kern w:val="0"/>
          <w:sz w:val="31"/>
          <w:szCs w:val="31"/>
          <w:lang w:val="en-US" w:eastAsia="zh-CN" w:bidi="ar"/>
        </w:rPr>
        <w:t xml:space="preserve"> </w:t>
      </w:r>
    </w:p>
    <w:p w14:paraId="17DB2C28">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1.承诺受理时限：</w:t>
      </w:r>
      <w:r>
        <w:rPr>
          <w:rFonts w:hint="default" w:ascii="Times New Roman" w:hAnsi="Times New Roman" w:eastAsia="方正仿宋_GBK" w:cs="方正仿宋_GBK"/>
          <w:b w:val="0"/>
          <w:bCs w:val="0"/>
          <w:strike w:val="0"/>
          <w:dstrike w:val="0"/>
          <w:color w:val="auto"/>
          <w:sz w:val="28"/>
          <w:szCs w:val="28"/>
          <w:lang w:val="en-US" w:eastAsia="zh-CN"/>
        </w:rPr>
        <w:t>5个工作日</w:t>
      </w:r>
    </w:p>
    <w:p w14:paraId="6A783A1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strike w:val="0"/>
          <w:dstrike w:val="0"/>
          <w:color w:val="auto"/>
          <w:sz w:val="28"/>
          <w:szCs w:val="28"/>
        </w:rPr>
      </w:pPr>
      <w:r>
        <w:rPr>
          <w:rFonts w:hint="eastAsia" w:ascii="Times New Roman" w:hAnsi="Times New Roman" w:eastAsia="仿宋GB2312" w:cs="Times New Roman"/>
          <w:b/>
          <w:bCs/>
          <w:strike w:val="0"/>
          <w:dstrike w:val="0"/>
          <w:color w:val="auto"/>
          <w:sz w:val="28"/>
          <w:szCs w:val="28"/>
          <w:lang w:val="en-US" w:eastAsia="zh-CN"/>
        </w:rPr>
        <w:t>2.法定审批时限：</w:t>
      </w:r>
      <w:r>
        <w:rPr>
          <w:rFonts w:hint="eastAsia" w:ascii="Times New Roman" w:hAnsi="Times New Roman" w:eastAsia="方正仿宋_GBK" w:cs="方正仿宋_GBK"/>
          <w:b w:val="0"/>
          <w:bCs w:val="0"/>
          <w:strike w:val="0"/>
          <w:dstrike w:val="0"/>
          <w:color w:val="auto"/>
          <w:sz w:val="28"/>
          <w:szCs w:val="28"/>
          <w:lang w:val="en-US" w:eastAsia="zh-CN"/>
        </w:rPr>
        <w:t>20个工作日</w:t>
      </w:r>
    </w:p>
    <w:p w14:paraId="1248F6F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3.规定法定审批时限依据</w:t>
      </w:r>
    </w:p>
    <w:p w14:paraId="5CB26B69">
      <w:pPr>
        <w:keepNext w:val="0"/>
        <w:keepLines w:val="0"/>
        <w:pageBreakBefore w:val="0"/>
        <w:kinsoku/>
        <w:overflowPunct/>
        <w:topLinePunct w:val="0"/>
        <w:autoSpaceDE/>
        <w:autoSpaceDN/>
        <w:bidi w:val="0"/>
        <w:spacing w:line="600" w:lineRule="exact"/>
        <w:ind w:firstLine="560" w:firstLineChars="200"/>
        <w:textAlignment w:val="auto"/>
        <w:rPr>
          <w:rFonts w:hint="default" w:ascii="Times New Roman" w:hAnsi="Times New Roman" w:eastAsia="仿宋GB2312" w:cs="Times New Roman"/>
          <w:color w:val="auto"/>
          <w:sz w:val="32"/>
          <w:szCs w:val="32"/>
          <w:lang w:val="en-US"/>
        </w:rPr>
      </w:pPr>
      <w:r>
        <w:rPr>
          <w:rFonts w:hint="default" w:ascii="Times New Roman" w:hAnsi="Times New Roman" w:eastAsia="方正仿宋_GBK" w:cs="方正仿宋_GBK"/>
          <w:b w:val="0"/>
          <w:bCs w:val="0"/>
          <w:strike w:val="0"/>
          <w:dstrike w:val="0"/>
          <w:color w:val="auto"/>
          <w:sz w:val="28"/>
          <w:szCs w:val="28"/>
          <w:lang w:val="en-US" w:eastAsia="zh-CN"/>
        </w:rPr>
        <w:t>《农村土地经营权流转管理办法》（农业农村部令2021年第1号）第二十九条......县级以上地方人民政府或者乡（镇）人民政府应当依法组织相关职能部门、农村集体经济组织代表、农民代表、专家等就土地用途、受让主体农业经营能力，以及经营项目是否符合粮食生产等产业规划等进行审查审核，并于受理之日起20个工作日内作出审查审核意见。......</w:t>
      </w:r>
    </w:p>
    <w:p w14:paraId="46A85461">
      <w:pPr>
        <w:keepNext w:val="0"/>
        <w:keepLines w:val="0"/>
        <w:pageBreakBefore w:val="0"/>
        <w:kinsoku/>
        <w:overflowPunct/>
        <w:topLinePunct w:val="0"/>
        <w:autoSpaceDE/>
        <w:autoSpaceDN/>
        <w:bidi w:val="0"/>
        <w:spacing w:line="600" w:lineRule="exact"/>
        <w:ind w:firstLine="562" w:firstLineChars="200"/>
        <w:textAlignment w:val="auto"/>
        <w:rPr>
          <w:rFonts w:ascii="Times New Roman" w:hAnsi="Times New Roman"/>
        </w:rPr>
      </w:pPr>
      <w:r>
        <w:rPr>
          <w:rFonts w:hint="eastAsia" w:ascii="Times New Roman" w:hAnsi="Times New Roman" w:eastAsia="仿宋GB2312" w:cs="Times New Roman"/>
          <w:b/>
          <w:bCs/>
          <w:strike w:val="0"/>
          <w:dstrike w:val="0"/>
          <w:color w:val="auto"/>
          <w:sz w:val="28"/>
          <w:szCs w:val="28"/>
          <w:lang w:val="en-US" w:eastAsia="zh-CN"/>
        </w:rPr>
        <w:t>4.承诺审批时限：</w:t>
      </w:r>
      <w:r>
        <w:rPr>
          <w:rFonts w:hint="default" w:ascii="Times New Roman" w:hAnsi="Times New Roman" w:eastAsia="方正仿宋_GBK" w:cs="方正仿宋_GBK"/>
          <w:b w:val="0"/>
          <w:bCs w:val="0"/>
          <w:strike w:val="0"/>
          <w:dstrike w:val="0"/>
          <w:color w:val="auto"/>
          <w:sz w:val="28"/>
          <w:szCs w:val="28"/>
          <w:lang w:val="en-US" w:eastAsia="zh-CN"/>
        </w:rPr>
        <w:t>20个工作日</w:t>
      </w:r>
      <w:r>
        <w:rPr>
          <w:rFonts w:hint="default" w:ascii="Times New Roman" w:hAnsi="Times New Roman" w:eastAsia="FZFangSong-Z02" w:cs="FZFangSong-Z02"/>
          <w:color w:val="000000"/>
          <w:kern w:val="0"/>
          <w:sz w:val="31"/>
          <w:szCs w:val="31"/>
          <w:lang w:val="en-US" w:eastAsia="zh-CN" w:bidi="ar"/>
        </w:rPr>
        <w:t xml:space="preserve"> </w:t>
      </w:r>
    </w:p>
    <w:p w14:paraId="4003A694">
      <w:pPr>
        <w:keepNext w:val="0"/>
        <w:keepLines w:val="0"/>
        <w:pageBreakBefore w:val="0"/>
        <w:widowControl/>
        <w:suppressLineNumbers w:val="0"/>
        <w:kinsoku/>
        <w:overflowPunct/>
        <w:topLinePunct w:val="0"/>
        <w:autoSpaceDE/>
        <w:autoSpaceDN/>
        <w:bidi w:val="0"/>
        <w:spacing w:line="600" w:lineRule="exact"/>
        <w:ind w:firstLine="560" w:firstLineChars="200"/>
        <w:jc w:val="left"/>
        <w:textAlignment w:val="auto"/>
        <w:rPr>
          <w:rFonts w:ascii="Times New Roman" w:hAnsi="Times New Roman"/>
        </w:rPr>
      </w:pPr>
      <w:r>
        <w:rPr>
          <w:rFonts w:hint="default" w:ascii="Times New Roman" w:hAnsi="Times New Roman" w:eastAsia="黑体" w:cs="Times New Roman"/>
          <w:b w:val="0"/>
          <w:bCs w:val="0"/>
          <w:strike w:val="0"/>
          <w:dstrike w:val="0"/>
          <w:color w:val="auto"/>
          <w:sz w:val="28"/>
          <w:szCs w:val="28"/>
          <w:lang w:val="en-US" w:eastAsia="zh-CN"/>
        </w:rPr>
        <w:t>九、收费</w:t>
      </w:r>
      <w:r>
        <w:rPr>
          <w:rFonts w:hint="default" w:ascii="Times New Roman" w:hAnsi="Times New Roman" w:eastAsia="FZHei-B01" w:cs="FZHei-B01"/>
          <w:color w:val="000000"/>
          <w:kern w:val="0"/>
          <w:sz w:val="31"/>
          <w:szCs w:val="31"/>
          <w:lang w:val="en-US" w:eastAsia="zh-CN" w:bidi="ar"/>
        </w:rPr>
        <w:t xml:space="preserve"> </w:t>
      </w:r>
    </w:p>
    <w:p w14:paraId="2ED9F7FC">
      <w:pPr>
        <w:keepNext w:val="0"/>
        <w:keepLines w:val="0"/>
        <w:pageBreakBefore w:val="0"/>
        <w:kinsoku/>
        <w:overflowPunct/>
        <w:topLinePunct w:val="0"/>
        <w:autoSpaceDE/>
        <w:autoSpaceDN/>
        <w:bidi w:val="0"/>
        <w:spacing w:line="600" w:lineRule="exact"/>
        <w:ind w:firstLine="562" w:firstLineChars="200"/>
        <w:textAlignment w:val="auto"/>
        <w:rPr>
          <w:rFonts w:hint="eastAsia"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1.办理行政许可是否收费：</w:t>
      </w:r>
      <w:r>
        <w:rPr>
          <w:rFonts w:hint="eastAsia" w:ascii="Times New Roman" w:hAnsi="Times New Roman" w:eastAsia="方正仿宋_GBK" w:cs="方正仿宋_GBK"/>
          <w:b w:val="0"/>
          <w:bCs w:val="0"/>
          <w:strike w:val="0"/>
          <w:dstrike w:val="0"/>
          <w:color w:val="auto"/>
          <w:sz w:val="28"/>
          <w:szCs w:val="28"/>
          <w:lang w:val="en-US" w:eastAsia="zh-CN"/>
        </w:rPr>
        <w:t>否</w:t>
      </w:r>
    </w:p>
    <w:p w14:paraId="4CFA084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14:paraId="2045EC15">
      <w:pPr>
        <w:keepNext w:val="0"/>
        <w:keepLines w:val="0"/>
        <w:pageBreakBefore w:val="0"/>
        <w:kinsoku/>
        <w:overflowPunct/>
        <w:topLinePunct w:val="0"/>
        <w:autoSpaceDE/>
        <w:autoSpaceDN/>
        <w:bidi w:val="0"/>
        <w:spacing w:line="600" w:lineRule="exact"/>
        <w:ind w:firstLine="560" w:firstLineChars="200"/>
        <w:textAlignment w:val="auto"/>
        <w:rPr>
          <w:rFonts w:ascii="Times New Roman" w:hAnsi="Times New Roman"/>
        </w:rPr>
      </w:pPr>
      <w:r>
        <w:rPr>
          <w:rFonts w:hint="eastAsia" w:ascii="Times New Roman" w:hAnsi="Times New Roman" w:eastAsia="方正仿宋_GBK" w:cs="方正仿宋_GBK"/>
          <w:b w:val="0"/>
          <w:bCs w:val="0"/>
          <w:strike w:val="0"/>
          <w:dstrike w:val="0"/>
          <w:color w:val="auto"/>
          <w:sz w:val="28"/>
          <w:szCs w:val="28"/>
          <w:lang w:val="en-US" w:eastAsia="zh-CN"/>
        </w:rPr>
        <w:t>无</w:t>
      </w:r>
      <w:r>
        <w:rPr>
          <w:rFonts w:hint="default" w:ascii="Times New Roman" w:hAnsi="Times New Roman" w:eastAsia="FZFangSong-Z02" w:cs="FZFangSong-Z02"/>
          <w:color w:val="000000"/>
          <w:kern w:val="0"/>
          <w:sz w:val="31"/>
          <w:szCs w:val="31"/>
          <w:lang w:val="en-US" w:eastAsia="zh-CN" w:bidi="ar"/>
        </w:rPr>
        <w:t xml:space="preserve"> </w:t>
      </w:r>
    </w:p>
    <w:p w14:paraId="187D4F9E">
      <w:pPr>
        <w:keepNext w:val="0"/>
        <w:keepLines w:val="0"/>
        <w:pageBreakBefore w:val="0"/>
        <w:widowControl/>
        <w:suppressLineNumbers w:val="0"/>
        <w:kinsoku/>
        <w:overflowPunct/>
        <w:topLinePunct w:val="0"/>
        <w:autoSpaceDE/>
        <w:autoSpaceDN/>
        <w:bidi w:val="0"/>
        <w:spacing w:line="600" w:lineRule="exact"/>
        <w:ind w:firstLine="560" w:firstLineChars="200"/>
        <w:jc w:val="left"/>
        <w:textAlignment w:val="auto"/>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 xml:space="preserve">十、行政许可证件 </w:t>
      </w:r>
    </w:p>
    <w:p w14:paraId="6C23E7C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1.审批结果类型：</w:t>
      </w:r>
      <w:r>
        <w:rPr>
          <w:rFonts w:hint="default" w:ascii="Times New Roman" w:hAnsi="Times New Roman" w:eastAsia="方正仿宋_GBK" w:cs="方正仿宋_GBK"/>
          <w:b w:val="0"/>
          <w:bCs w:val="0"/>
          <w:strike w:val="0"/>
          <w:dstrike w:val="0"/>
          <w:color w:val="auto"/>
          <w:sz w:val="28"/>
          <w:szCs w:val="28"/>
          <w:lang w:val="en-US" w:eastAsia="zh-CN"/>
        </w:rPr>
        <w:t>批文</w:t>
      </w:r>
    </w:p>
    <w:p w14:paraId="40CD2C3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2.审批结果名称：</w:t>
      </w:r>
      <w:r>
        <w:rPr>
          <w:rFonts w:hint="eastAsia" w:ascii="Times New Roman" w:hAnsi="Times New Roman" w:eastAsia="方正仿宋_GBK" w:cs="方正仿宋_GBK"/>
          <w:b w:val="0"/>
          <w:bCs w:val="0"/>
          <w:strike w:val="0"/>
          <w:dstrike w:val="0"/>
          <w:color w:val="auto"/>
          <w:sz w:val="28"/>
          <w:szCs w:val="28"/>
          <w:lang w:val="en-US" w:eastAsia="zh-CN"/>
        </w:rPr>
        <w:t>批文</w:t>
      </w:r>
    </w:p>
    <w:p w14:paraId="3AB2E06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3.审批结果的有效期限：</w:t>
      </w:r>
      <w:r>
        <w:rPr>
          <w:rFonts w:hint="eastAsia" w:ascii="Times New Roman" w:hAnsi="Times New Roman" w:eastAsia="方正仿宋_GBK" w:cs="方正仿宋_GBK"/>
          <w:b w:val="0"/>
          <w:bCs w:val="0"/>
          <w:strike w:val="0"/>
          <w:dstrike w:val="0"/>
          <w:color w:val="auto"/>
          <w:sz w:val="28"/>
          <w:szCs w:val="28"/>
          <w:lang w:val="en-US" w:eastAsia="zh-CN"/>
        </w:rPr>
        <w:t>流转意向协议中规定的起止日期</w:t>
      </w:r>
    </w:p>
    <w:p w14:paraId="7290D72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4.规定审批结果有效期限的依据</w:t>
      </w:r>
    </w:p>
    <w:p w14:paraId="74192E2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《农村土地经营权流转管理办法》（农业农村部令2021年第1号）第二十九条......受让主体与承包方就流转面积、期限、价款等进行协商并签订流转意向协议书。......</w:t>
      </w:r>
    </w:p>
    <w:p w14:paraId="507D9B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Times New Roman" w:hAnsi="Times New Roman" w:eastAsia="方正仿宋_GBK" w:cs="方正仿宋_GBK"/>
          <w:b w:val="0"/>
          <w:bCs w:val="0"/>
          <w:strike w:val="0"/>
          <w:dstrike w:val="0"/>
          <w:color w:val="auto"/>
          <w:sz w:val="28"/>
          <w:szCs w:val="28"/>
          <w:lang w:val="en-US" w:eastAsia="zh-CN"/>
        </w:rPr>
        <w:t>否</w:t>
      </w:r>
    </w:p>
    <w:p w14:paraId="3418B75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6.办理审批结果变更手续的要求</w:t>
      </w:r>
    </w:p>
    <w:p w14:paraId="2854ABD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无</w:t>
      </w:r>
    </w:p>
    <w:p w14:paraId="100B40E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7.是否需要办理审批结果延续手续：</w:t>
      </w:r>
      <w:r>
        <w:rPr>
          <w:rFonts w:hint="eastAsia" w:ascii="Times New Roman" w:hAnsi="Times New Roman" w:eastAsia="方正仿宋_GBK" w:cs="方正仿宋_GBK"/>
          <w:b w:val="0"/>
          <w:bCs w:val="0"/>
          <w:strike w:val="0"/>
          <w:dstrike w:val="0"/>
          <w:color w:val="auto"/>
          <w:sz w:val="28"/>
          <w:szCs w:val="28"/>
          <w:lang w:val="en-US" w:eastAsia="zh-CN"/>
        </w:rPr>
        <w:t>是</w:t>
      </w:r>
    </w:p>
    <w:p w14:paraId="5894213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8.办理审批结果延续手续的要求</w:t>
      </w:r>
    </w:p>
    <w:p w14:paraId="16527FA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许可有效期届满40日前提出延续申请</w:t>
      </w:r>
    </w:p>
    <w:p w14:paraId="59AA90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9.审批结果的有效地域范围</w:t>
      </w:r>
    </w:p>
    <w:p w14:paraId="1D06D11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eastAsia"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当地人民政府行政管辖区域</w:t>
      </w:r>
    </w:p>
    <w:p w14:paraId="5EBB3B1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10.规定审批结果有效地域范围的依据</w:t>
      </w:r>
    </w:p>
    <w:p w14:paraId="3B9F39FD">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ascii="Times New Roman" w:hAnsi="Times New Roman"/>
        </w:rPr>
      </w:pPr>
      <w:r>
        <w:rPr>
          <w:rFonts w:hint="eastAsia" w:ascii="Times New Roman" w:hAnsi="Times New Roman" w:eastAsia="方正仿宋_GBK" w:cs="方正仿宋_GBK"/>
          <w:b w:val="0"/>
          <w:bCs w:val="0"/>
          <w:strike w:val="0"/>
          <w:dstrike w:val="0"/>
          <w:color w:val="auto"/>
          <w:sz w:val="28"/>
          <w:szCs w:val="28"/>
          <w:lang w:val="en-US" w:eastAsia="zh-CN"/>
        </w:rPr>
        <w:t>《农村土地经营权流转管理办法》（农业农村部令2021年第1号）第三十二条县级以上地方人民政府可以根据本办法，结合本行政区域实际，制定工商企业等社会资本通过流转取得土地经营权的资格审查、项目审核和风险防范实施细则。</w:t>
      </w:r>
      <w:r>
        <w:rPr>
          <w:rFonts w:hint="default" w:ascii="Times New Roman" w:hAnsi="Times New Roman" w:eastAsia="FZFangSong-Z02" w:cs="FZFangSong-Z02"/>
          <w:color w:val="000000"/>
          <w:kern w:val="0"/>
          <w:sz w:val="31"/>
          <w:szCs w:val="31"/>
          <w:lang w:val="en-US" w:eastAsia="zh-CN" w:bidi="ar"/>
        </w:rPr>
        <w:t xml:space="preserve"> </w:t>
      </w:r>
    </w:p>
    <w:p w14:paraId="1CE13AF2">
      <w:pPr>
        <w:keepNext w:val="0"/>
        <w:keepLines w:val="0"/>
        <w:pageBreakBefore w:val="0"/>
        <w:widowControl/>
        <w:suppressLineNumbers w:val="0"/>
        <w:kinsoku/>
        <w:overflowPunct/>
        <w:topLinePunct w:val="0"/>
        <w:autoSpaceDE/>
        <w:autoSpaceDN/>
        <w:bidi w:val="0"/>
        <w:spacing w:line="600" w:lineRule="exact"/>
        <w:ind w:firstLine="560" w:firstLineChars="200"/>
        <w:jc w:val="left"/>
        <w:textAlignment w:val="auto"/>
        <w:rPr>
          <w:rFonts w:ascii="Times New Roman" w:hAnsi="Times New Roman"/>
        </w:rPr>
      </w:pPr>
      <w:r>
        <w:rPr>
          <w:rFonts w:hint="default" w:ascii="Times New Roman" w:hAnsi="Times New Roman" w:eastAsia="黑体" w:cs="Times New Roman"/>
          <w:b w:val="0"/>
          <w:bCs w:val="0"/>
          <w:strike w:val="0"/>
          <w:dstrike w:val="0"/>
          <w:color w:val="auto"/>
          <w:sz w:val="28"/>
          <w:szCs w:val="28"/>
          <w:lang w:val="en-US" w:eastAsia="zh-CN"/>
        </w:rPr>
        <w:t>十一、行政许可数量限制</w:t>
      </w:r>
      <w:r>
        <w:rPr>
          <w:rFonts w:hint="default" w:ascii="Times New Roman" w:hAnsi="Times New Roman" w:eastAsia="FZHei-B01" w:cs="FZHei-B01"/>
          <w:color w:val="000000"/>
          <w:kern w:val="0"/>
          <w:sz w:val="31"/>
          <w:szCs w:val="31"/>
          <w:lang w:val="en-US" w:eastAsia="zh-CN" w:bidi="ar"/>
        </w:rPr>
        <w:t xml:space="preserve"> </w:t>
      </w:r>
    </w:p>
    <w:p w14:paraId="32BDF5D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1.有无行政许可数量限制：</w:t>
      </w:r>
      <w:r>
        <w:rPr>
          <w:rFonts w:hint="eastAsia" w:ascii="Times New Roman" w:hAnsi="Times New Roman" w:eastAsia="方正仿宋_GBK" w:cs="方正仿宋_GBK"/>
          <w:b w:val="0"/>
          <w:bCs w:val="0"/>
          <w:strike w:val="0"/>
          <w:dstrike w:val="0"/>
          <w:color w:val="auto"/>
          <w:sz w:val="28"/>
          <w:szCs w:val="28"/>
          <w:lang w:val="en-US" w:eastAsia="zh-CN"/>
        </w:rPr>
        <w:t>无</w:t>
      </w:r>
    </w:p>
    <w:p w14:paraId="40B040B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2.公布数量限制的方式：</w:t>
      </w:r>
      <w:r>
        <w:rPr>
          <w:rFonts w:hint="eastAsia" w:ascii="Times New Roman" w:hAnsi="Times New Roman" w:eastAsia="方正仿宋_GBK" w:cs="方正仿宋_GBK"/>
          <w:b w:val="0"/>
          <w:bCs w:val="0"/>
          <w:strike w:val="0"/>
          <w:dstrike w:val="0"/>
          <w:color w:val="auto"/>
          <w:sz w:val="28"/>
          <w:szCs w:val="28"/>
          <w:lang w:val="en-US" w:eastAsia="zh-CN"/>
        </w:rPr>
        <w:t>无</w:t>
      </w:r>
    </w:p>
    <w:p w14:paraId="2106B0E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3.公布数量限制的周期：</w:t>
      </w:r>
      <w:r>
        <w:rPr>
          <w:rFonts w:hint="eastAsia" w:ascii="Times New Roman" w:hAnsi="Times New Roman" w:eastAsia="方正仿宋_GBK" w:cs="方正仿宋_GBK"/>
          <w:b w:val="0"/>
          <w:bCs w:val="0"/>
          <w:strike w:val="0"/>
          <w:dstrike w:val="0"/>
          <w:color w:val="auto"/>
          <w:sz w:val="28"/>
          <w:szCs w:val="28"/>
          <w:lang w:val="en-US" w:eastAsia="zh-CN"/>
        </w:rPr>
        <w:t>无</w:t>
      </w:r>
    </w:p>
    <w:p w14:paraId="5A33647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4.在数量限制条件下实施行政许可的方式：</w:t>
      </w:r>
      <w:r>
        <w:rPr>
          <w:rFonts w:hint="eastAsia" w:ascii="Times New Roman" w:hAnsi="Times New Roman" w:eastAsia="方正仿宋_GBK" w:cs="方正仿宋_GBK"/>
          <w:b w:val="0"/>
          <w:bCs w:val="0"/>
          <w:strike w:val="0"/>
          <w:dstrike w:val="0"/>
          <w:color w:val="auto"/>
          <w:sz w:val="28"/>
          <w:szCs w:val="28"/>
          <w:lang w:val="en-US" w:eastAsia="zh-CN"/>
        </w:rPr>
        <w:t>无</w:t>
      </w:r>
    </w:p>
    <w:p w14:paraId="31A6B0D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5.规定在数量限制条件下实施行政许可方式的依据</w:t>
      </w:r>
    </w:p>
    <w:p w14:paraId="7EE0EF7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ascii="Times New Roman" w:hAnsi="Times New Roman"/>
        </w:rPr>
      </w:pPr>
      <w:r>
        <w:rPr>
          <w:rFonts w:hint="eastAsia" w:ascii="Times New Roman" w:hAnsi="Times New Roman" w:eastAsia="方正仿宋_GBK" w:cs="方正仿宋_GBK"/>
          <w:b w:val="0"/>
          <w:bCs w:val="0"/>
          <w:strike w:val="0"/>
          <w:dstrike w:val="0"/>
          <w:color w:val="auto"/>
          <w:sz w:val="28"/>
          <w:szCs w:val="28"/>
          <w:lang w:val="en-US" w:eastAsia="zh-CN"/>
        </w:rPr>
        <w:t>无</w:t>
      </w:r>
      <w:r>
        <w:rPr>
          <w:rFonts w:hint="default" w:ascii="Times New Roman" w:hAnsi="Times New Roman" w:eastAsia="FZFangSong-Z02" w:cs="FZFangSong-Z02"/>
          <w:color w:val="000000"/>
          <w:kern w:val="0"/>
          <w:sz w:val="31"/>
          <w:szCs w:val="31"/>
          <w:lang w:val="en-US" w:eastAsia="zh-CN" w:bidi="ar"/>
        </w:rPr>
        <w:t xml:space="preserve"> </w:t>
      </w:r>
    </w:p>
    <w:p w14:paraId="586362E5">
      <w:pPr>
        <w:keepNext w:val="0"/>
        <w:keepLines w:val="0"/>
        <w:pageBreakBefore w:val="0"/>
        <w:widowControl/>
        <w:suppressLineNumbers w:val="0"/>
        <w:kinsoku/>
        <w:overflowPunct/>
        <w:topLinePunct w:val="0"/>
        <w:autoSpaceDE/>
        <w:autoSpaceDN/>
        <w:bidi w:val="0"/>
        <w:spacing w:line="600" w:lineRule="exact"/>
        <w:ind w:firstLine="560" w:firstLineChars="200"/>
        <w:jc w:val="left"/>
        <w:textAlignment w:val="auto"/>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 xml:space="preserve">十二、行政许可后年检 </w:t>
      </w:r>
      <w:bookmarkStart w:id="0" w:name="_GoBack"/>
      <w:bookmarkEnd w:id="0"/>
    </w:p>
    <w:p w14:paraId="6E3592F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1.有无年检要求：</w:t>
      </w:r>
      <w:r>
        <w:rPr>
          <w:rFonts w:hint="eastAsia" w:ascii="Times New Roman" w:hAnsi="Times New Roman" w:eastAsia="方正仿宋_GBK" w:cs="方正仿宋_GBK"/>
          <w:b w:val="0"/>
          <w:bCs w:val="0"/>
          <w:strike w:val="0"/>
          <w:dstrike w:val="0"/>
          <w:color w:val="auto"/>
          <w:sz w:val="28"/>
          <w:szCs w:val="28"/>
          <w:lang w:val="en-US" w:eastAsia="zh-CN"/>
        </w:rPr>
        <w:t>无</w:t>
      </w:r>
    </w:p>
    <w:p w14:paraId="1A93A67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2.设定年检要求的依据</w:t>
      </w:r>
    </w:p>
    <w:p w14:paraId="59AAFA6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无</w:t>
      </w:r>
    </w:p>
    <w:p w14:paraId="0628D1A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3.年检周期：</w:t>
      </w:r>
      <w:r>
        <w:rPr>
          <w:rFonts w:hint="eastAsia" w:ascii="Times New Roman" w:hAnsi="Times New Roman" w:eastAsia="方正仿宋_GBK" w:cs="方正仿宋_GBK"/>
          <w:b w:val="0"/>
          <w:bCs w:val="0"/>
          <w:strike w:val="0"/>
          <w:dstrike w:val="0"/>
          <w:color w:val="auto"/>
          <w:sz w:val="28"/>
          <w:szCs w:val="28"/>
          <w:lang w:val="en-US" w:eastAsia="zh-CN"/>
        </w:rPr>
        <w:t>无</w:t>
      </w:r>
    </w:p>
    <w:p w14:paraId="34F6EF7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4.年检是否要求报送材料：</w:t>
      </w:r>
      <w:r>
        <w:rPr>
          <w:rFonts w:hint="eastAsia" w:ascii="Times New Roman" w:hAnsi="Times New Roman" w:eastAsia="方正仿宋_GBK" w:cs="方正仿宋_GBK"/>
          <w:b w:val="0"/>
          <w:bCs w:val="0"/>
          <w:strike w:val="0"/>
          <w:dstrike w:val="0"/>
          <w:color w:val="auto"/>
          <w:sz w:val="28"/>
          <w:szCs w:val="28"/>
          <w:lang w:val="en-US" w:eastAsia="zh-CN"/>
        </w:rPr>
        <w:t>无</w:t>
      </w:r>
    </w:p>
    <w:p w14:paraId="1606F8E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5.年检报送材料名称：</w:t>
      </w:r>
      <w:r>
        <w:rPr>
          <w:rFonts w:hint="eastAsia" w:ascii="Times New Roman" w:hAnsi="Times New Roman" w:eastAsia="方正仿宋_GBK" w:cs="方正仿宋_GBK"/>
          <w:b w:val="0"/>
          <w:bCs w:val="0"/>
          <w:strike w:val="0"/>
          <w:dstrike w:val="0"/>
          <w:color w:val="auto"/>
          <w:sz w:val="28"/>
          <w:szCs w:val="28"/>
          <w:lang w:val="en-US" w:eastAsia="zh-CN"/>
        </w:rPr>
        <w:t>无</w:t>
      </w:r>
    </w:p>
    <w:p w14:paraId="0CD9B18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6.年检是否收费：</w:t>
      </w:r>
      <w:r>
        <w:rPr>
          <w:rFonts w:hint="eastAsia" w:ascii="Times New Roman" w:hAnsi="Times New Roman" w:eastAsia="方正仿宋_GBK" w:cs="方正仿宋_GBK"/>
          <w:b w:val="0"/>
          <w:bCs w:val="0"/>
          <w:strike w:val="0"/>
          <w:dstrike w:val="0"/>
          <w:color w:val="auto"/>
          <w:sz w:val="28"/>
          <w:szCs w:val="28"/>
          <w:lang w:val="en-US" w:eastAsia="zh-CN"/>
        </w:rPr>
        <w:t>无</w:t>
      </w:r>
    </w:p>
    <w:p w14:paraId="132AD4C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14:paraId="7692411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无</w:t>
      </w:r>
    </w:p>
    <w:p w14:paraId="596F9FE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ascii="Times New Roman" w:hAnsi="Times New Roman"/>
        </w:rPr>
      </w:pPr>
      <w:r>
        <w:rPr>
          <w:rFonts w:hint="eastAsia" w:ascii="Times New Roman" w:hAnsi="Times New Roman" w:eastAsia="仿宋GB2312" w:cs="Times New Roman"/>
          <w:b/>
          <w:bCs/>
          <w:strike w:val="0"/>
          <w:dstrike w:val="0"/>
          <w:color w:val="auto"/>
          <w:sz w:val="28"/>
          <w:szCs w:val="28"/>
          <w:lang w:val="en-US" w:eastAsia="zh-CN"/>
        </w:rPr>
        <w:t>8.通过年检的证明或者标志：</w:t>
      </w:r>
      <w:r>
        <w:rPr>
          <w:rFonts w:hint="eastAsia" w:ascii="Times New Roman" w:hAnsi="Times New Roman" w:eastAsia="方正仿宋_GBK" w:cs="方正仿宋_GBK"/>
          <w:b w:val="0"/>
          <w:bCs w:val="0"/>
          <w:strike w:val="0"/>
          <w:dstrike w:val="0"/>
          <w:color w:val="auto"/>
          <w:sz w:val="28"/>
          <w:szCs w:val="28"/>
          <w:lang w:val="en-US" w:eastAsia="zh-CN"/>
        </w:rPr>
        <w:t>无</w:t>
      </w:r>
      <w:r>
        <w:rPr>
          <w:rFonts w:hint="default" w:ascii="Times New Roman" w:hAnsi="Times New Roman" w:eastAsia="FZFangSong-Z02" w:cs="FZFangSong-Z02"/>
          <w:color w:val="000000"/>
          <w:kern w:val="0"/>
          <w:sz w:val="31"/>
          <w:szCs w:val="31"/>
          <w:lang w:val="en-US" w:eastAsia="zh-CN" w:bidi="ar"/>
        </w:rPr>
        <w:t xml:space="preserve"> </w:t>
      </w:r>
    </w:p>
    <w:p w14:paraId="6C646051">
      <w:pPr>
        <w:keepNext w:val="0"/>
        <w:keepLines w:val="0"/>
        <w:pageBreakBefore w:val="0"/>
        <w:widowControl/>
        <w:suppressLineNumbers w:val="0"/>
        <w:kinsoku/>
        <w:overflowPunct/>
        <w:topLinePunct w:val="0"/>
        <w:autoSpaceDE/>
        <w:autoSpaceDN/>
        <w:bidi w:val="0"/>
        <w:spacing w:line="600" w:lineRule="exact"/>
        <w:ind w:firstLine="560" w:firstLineChars="200"/>
        <w:jc w:val="left"/>
        <w:textAlignment w:val="auto"/>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 xml:space="preserve">十三、行政许可后年报 </w:t>
      </w:r>
    </w:p>
    <w:p w14:paraId="5EC66BE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eastAsia" w:ascii="Times New Roman" w:hAnsi="Times New Roman" w:eastAsia="仿宋GB2312" w:cs="Times New Roman"/>
          <w:b/>
          <w:bCs/>
          <w:strike w:val="0"/>
          <w:dstrike w:val="0"/>
          <w:color w:val="auto"/>
          <w:sz w:val="28"/>
          <w:szCs w:val="28"/>
          <w:lang w:val="en-US" w:eastAsia="zh-CN"/>
        </w:rPr>
        <w:t>：</w:t>
      </w:r>
      <w:r>
        <w:rPr>
          <w:rFonts w:hint="eastAsia" w:ascii="Times New Roman" w:hAnsi="Times New Roman" w:eastAsia="方正仿宋_GBK" w:cs="方正仿宋_GBK"/>
          <w:b w:val="0"/>
          <w:bCs w:val="0"/>
          <w:strike w:val="0"/>
          <w:dstrike w:val="0"/>
          <w:color w:val="auto"/>
          <w:sz w:val="28"/>
          <w:szCs w:val="28"/>
          <w:lang w:val="en-US" w:eastAsia="zh-CN"/>
        </w:rPr>
        <w:t>无</w:t>
      </w:r>
    </w:p>
    <w:p w14:paraId="4533C3B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eastAsia" w:ascii="Times New Roman" w:hAnsi="Times New Roman" w:eastAsia="仿宋GB2312" w:cs="Times New Roman"/>
          <w:b/>
          <w:bCs/>
          <w:strike w:val="0"/>
          <w:dstrike w:val="0"/>
          <w:color w:val="auto"/>
          <w:sz w:val="28"/>
          <w:szCs w:val="28"/>
          <w:lang w:val="en-US" w:eastAsia="zh-CN"/>
        </w:rPr>
        <w:t>：</w:t>
      </w:r>
      <w:r>
        <w:rPr>
          <w:rFonts w:hint="eastAsia" w:ascii="Times New Roman" w:hAnsi="Times New Roman" w:eastAsia="方正仿宋_GBK" w:cs="方正仿宋_GBK"/>
          <w:b w:val="0"/>
          <w:bCs w:val="0"/>
          <w:strike w:val="0"/>
          <w:dstrike w:val="0"/>
          <w:color w:val="auto"/>
          <w:sz w:val="28"/>
          <w:szCs w:val="28"/>
          <w:lang w:val="en-US" w:eastAsia="zh-CN"/>
        </w:rPr>
        <w:t>无</w:t>
      </w:r>
    </w:p>
    <w:p w14:paraId="0766163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p>
    <w:p w14:paraId="1676CF6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eastAsia"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无</w:t>
      </w:r>
    </w:p>
    <w:p w14:paraId="62DF959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ascii="Times New Roman" w:hAnsi="Times New Roman"/>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eastAsia" w:ascii="Times New Roman" w:hAnsi="Times New Roman" w:eastAsia="仿宋GB2312" w:cs="Times New Roman"/>
          <w:b/>
          <w:bCs/>
          <w:strike w:val="0"/>
          <w:dstrike w:val="0"/>
          <w:color w:val="auto"/>
          <w:sz w:val="28"/>
          <w:szCs w:val="28"/>
          <w:lang w:val="en-US" w:eastAsia="zh-CN"/>
        </w:rPr>
        <w:t>：</w:t>
      </w:r>
      <w:r>
        <w:rPr>
          <w:rFonts w:hint="eastAsia" w:ascii="Times New Roman" w:hAnsi="Times New Roman" w:eastAsia="方正仿宋_GBK" w:cs="方正仿宋_GBK"/>
          <w:b w:val="0"/>
          <w:bCs w:val="0"/>
          <w:strike w:val="0"/>
          <w:dstrike w:val="0"/>
          <w:color w:val="auto"/>
          <w:sz w:val="28"/>
          <w:szCs w:val="28"/>
          <w:lang w:val="en-US" w:eastAsia="zh-CN"/>
        </w:rPr>
        <w:t>无</w:t>
      </w:r>
      <w:r>
        <w:rPr>
          <w:rFonts w:hint="default" w:ascii="Times New Roman" w:hAnsi="Times New Roman" w:eastAsia="FZFangSong-Z02" w:cs="FZFangSong-Z02"/>
          <w:color w:val="000000"/>
          <w:kern w:val="0"/>
          <w:sz w:val="31"/>
          <w:szCs w:val="31"/>
          <w:lang w:val="en-US" w:eastAsia="zh-CN" w:bidi="ar"/>
        </w:rPr>
        <w:t xml:space="preserve"> </w:t>
      </w:r>
    </w:p>
    <w:p w14:paraId="75C018CE">
      <w:pPr>
        <w:keepNext w:val="0"/>
        <w:keepLines w:val="0"/>
        <w:pageBreakBefore w:val="0"/>
        <w:widowControl/>
        <w:suppressLineNumbers w:val="0"/>
        <w:kinsoku/>
        <w:overflowPunct/>
        <w:topLinePunct w:val="0"/>
        <w:autoSpaceDE/>
        <w:autoSpaceDN/>
        <w:bidi w:val="0"/>
        <w:spacing w:line="600" w:lineRule="exact"/>
        <w:ind w:firstLine="560" w:firstLineChars="200"/>
        <w:jc w:val="left"/>
        <w:textAlignment w:val="auto"/>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 xml:space="preserve">十四、监管主体 </w:t>
      </w:r>
    </w:p>
    <w:p w14:paraId="336EB90A">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ascii="Times New Roman" w:hAnsi="Times New Roman"/>
        </w:rPr>
      </w:pPr>
      <w:r>
        <w:rPr>
          <w:rFonts w:hint="eastAsia" w:ascii="Times New Roman" w:hAnsi="Times New Roman" w:eastAsia="方正仿宋_GBK" w:cs="方正仿宋_GBK"/>
          <w:b w:val="0"/>
          <w:bCs w:val="0"/>
          <w:strike w:val="0"/>
          <w:dstrike w:val="0"/>
          <w:color w:val="auto"/>
          <w:sz w:val="28"/>
          <w:szCs w:val="28"/>
          <w:lang w:val="en-US" w:eastAsia="zh-CN"/>
        </w:rPr>
        <w:t>省级、设区的市级、县级、乡镇政府农业农村部门或者农村经营管理部门牵头办理，自然资源、市场监督管理、发展改革、财政等相关部门按照职责分工参与监管。各地根据实际情况作出具体规定。</w:t>
      </w:r>
      <w:r>
        <w:rPr>
          <w:rFonts w:hint="default" w:ascii="Times New Roman" w:hAnsi="Times New Roman" w:eastAsia="FZFangSong-Z02" w:cs="FZFangSong-Z02"/>
          <w:color w:val="000000"/>
          <w:kern w:val="0"/>
          <w:sz w:val="31"/>
          <w:szCs w:val="31"/>
          <w:lang w:val="en-US" w:eastAsia="zh-CN" w:bidi="ar"/>
        </w:rPr>
        <w:t xml:space="preserve"> </w:t>
      </w:r>
    </w:p>
    <w:p w14:paraId="68B81D1B">
      <w:pPr>
        <w:keepNext w:val="0"/>
        <w:keepLines w:val="0"/>
        <w:pageBreakBefore w:val="0"/>
        <w:widowControl/>
        <w:suppressLineNumbers w:val="0"/>
        <w:kinsoku/>
        <w:overflowPunct/>
        <w:topLinePunct w:val="0"/>
        <w:autoSpaceDE/>
        <w:autoSpaceDN/>
        <w:bidi w:val="0"/>
        <w:spacing w:line="600" w:lineRule="exact"/>
        <w:ind w:firstLine="560" w:firstLineChars="200"/>
        <w:jc w:val="left"/>
        <w:textAlignment w:val="auto"/>
        <w:rPr>
          <w:rFonts w:ascii="Times New Roman" w:hAnsi="Times New Roman"/>
        </w:rPr>
      </w:pPr>
      <w:r>
        <w:rPr>
          <w:rFonts w:hint="default" w:ascii="Times New Roman" w:hAnsi="Times New Roman" w:eastAsia="黑体" w:cs="Times New Roman"/>
          <w:b w:val="0"/>
          <w:bCs w:val="0"/>
          <w:strike w:val="0"/>
          <w:dstrike w:val="0"/>
          <w:color w:val="auto"/>
          <w:sz w:val="28"/>
          <w:szCs w:val="28"/>
          <w:lang w:val="en-US" w:eastAsia="zh-CN"/>
        </w:rPr>
        <w:t>十五、备注</w:t>
      </w:r>
      <w:r>
        <w:rPr>
          <w:rFonts w:hint="default" w:ascii="Times New Roman" w:hAnsi="Times New Roman" w:eastAsia="FZHei-B01" w:cs="FZHei-B01"/>
          <w:color w:val="000000"/>
          <w:kern w:val="0"/>
          <w:sz w:val="31"/>
          <w:szCs w:val="31"/>
          <w:lang w:val="en-US" w:eastAsia="zh-CN" w:bidi="ar"/>
        </w:rPr>
        <w:t xml:space="preserve"> </w:t>
      </w:r>
    </w:p>
    <w:p w14:paraId="69DA2BCD">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FZFangSong-Z02">
    <w:panose1 w:val="02000000000000000000"/>
    <w:charset w:val="86"/>
    <w:family w:val="auto"/>
    <w:pitch w:val="default"/>
    <w:sig w:usb0="00000001" w:usb1="08000000" w:usb2="00000000" w:usb3="00000000" w:csb0="00040000" w:csb1="00000000"/>
  </w:font>
  <w:font w:name="FZHei-B01">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zZmM4MGFlOTJlMzEyZjcwYjc0OTZhYzI0ZWEzYWQifQ=="/>
  </w:docVars>
  <w:rsids>
    <w:rsidRoot w:val="00000000"/>
    <w:rsid w:val="52F93F72"/>
    <w:rsid w:val="C49B57FC"/>
    <w:rsid w:val="F6FFD463"/>
    <w:rsid w:val="FEDF3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7</TotalTime>
  <ScaleCrop>false</ScaleCrop>
  <LinksUpToDate>false</LinksUpToDate>
  <CharactersWithSpaces>0</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2023-10-24T02:50:00Z</dcterms:created>
  <dc:creator>稳稳</dc:creator>
  <cp:lastModifiedBy>kylin</cp:lastModifiedBy>
  <dcterms:modified xsi:type="dcterms:W3CDTF">2026-03-06T10:16:58Z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3045D28ACA97F5FB4E40A969A193762E_43</vt:lpwstr>
  </property>
</Properties>
</file>