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4943">
      <w:pPr>
        <w:jc w:val="center"/>
        <w:rPr>
          <w:rFonts w:hint="eastAsia" w:ascii="方正小标宋_GBK" w:hAnsi="方正小标宋_GBK" w:eastAsia="方正小标宋_GBK" w:cs="方正小标宋_GBK"/>
          <w:b w:val="0"/>
          <w:bCs w:val="0"/>
          <w:strike w:val="0"/>
          <w:dstrike w:val="0"/>
          <w:color w:val="000000"/>
          <w:sz w:val="40"/>
          <w:szCs w:val="40"/>
          <w:highlight w:val="none"/>
          <w:u w:val="none"/>
          <w:lang w:eastAsia="zh-CN"/>
        </w:rPr>
      </w:pPr>
      <w:r>
        <w:rPr>
          <w:rFonts w:hint="eastAsia" w:ascii="方正小标宋_GBK" w:hAnsi="方正小标宋_GBK" w:eastAsia="方正小标宋_GBK" w:cs="方正小标宋_GBK"/>
          <w:sz w:val="40"/>
          <w:szCs w:val="40"/>
          <w:lang w:eastAsia="zh-CN"/>
        </w:rPr>
        <w:t>行政许可事项实施规</w:t>
      </w:r>
      <w:r>
        <w:rPr>
          <w:rFonts w:hint="eastAsia" w:ascii="方正小标宋_GBK" w:hAnsi="方正小标宋_GBK" w:eastAsia="方正小标宋_GBK" w:cs="方正小标宋_GBK"/>
          <w:b w:val="0"/>
          <w:bCs w:val="0"/>
          <w:strike w:val="0"/>
          <w:dstrike w:val="0"/>
          <w:color w:val="000000"/>
          <w:sz w:val="40"/>
          <w:szCs w:val="40"/>
          <w:highlight w:val="none"/>
          <w:u w:val="none"/>
          <w:lang w:eastAsia="zh-CN"/>
        </w:rPr>
        <w:t>范</w:t>
      </w:r>
    </w:p>
    <w:p w14:paraId="333F0461">
      <w:pPr>
        <w:spacing w:after="156" w:afterLines="50" w:line="540" w:lineRule="exact"/>
        <w:jc w:val="center"/>
        <w:outlineLvl w:val="0"/>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楷体_GBK" w:hAnsi="方正楷体_GBK" w:eastAsia="方正楷体_GBK" w:cs="方正楷体_GBK"/>
          <w:sz w:val="32"/>
          <w:szCs w:val="32"/>
        </w:rPr>
        <w:t>（基本要素）</w:t>
      </w:r>
    </w:p>
    <w:p w14:paraId="72D31DFF">
      <w:pPr>
        <w:keepNext w:val="0"/>
        <w:keepLines w:val="0"/>
        <w:widowControl/>
        <w:suppressLineNumbers w:val="0"/>
        <w:jc w:val="center"/>
      </w:pPr>
    </w:p>
    <w:p w14:paraId="7A0AF298">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一、行政许可事项名称： </w:t>
      </w:r>
    </w:p>
    <w:p w14:paraId="7DEB1CB6">
      <w:pPr>
        <w:keepNext w:val="0"/>
        <w:keepLines w:val="0"/>
        <w:widowControl/>
        <w:suppressLineNumbers w:val="0"/>
        <w:jc w:val="left"/>
      </w:pPr>
      <w:r>
        <w:rPr>
          <w:rFonts w:hint="eastAsia" w:ascii="FZFangSong-Z02" w:hAnsi="FZFangSong-Z02" w:eastAsia="FZFangSong-Z02" w:cs="FZFangSong-Z02"/>
          <w:color w:val="000000"/>
          <w:kern w:val="0"/>
          <w:sz w:val="31"/>
          <w:szCs w:val="31"/>
          <w:lang w:val="en-US" w:eastAsia="zh-CN" w:bidi="ar"/>
        </w:rPr>
        <w:t>在村庄、集镇规划区内公共场所修建临时建筑等设施审批</w:t>
      </w:r>
      <w:r>
        <w:rPr>
          <w:rFonts w:ascii="FZFangSong-Z02" w:hAnsi="FZFangSong-Z02" w:eastAsia="FZFangSong-Z02" w:cs="FZFangSong-Z02"/>
          <w:color w:val="000000"/>
          <w:kern w:val="0"/>
          <w:sz w:val="31"/>
          <w:szCs w:val="31"/>
          <w:lang w:val="en-US" w:eastAsia="zh-CN" w:bidi="ar"/>
        </w:rPr>
        <w:t xml:space="preserve"> </w:t>
      </w:r>
    </w:p>
    <w:p w14:paraId="0BB7CF59">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二、主管部门： </w:t>
      </w:r>
    </w:p>
    <w:p w14:paraId="78EE1189">
      <w:pPr>
        <w:keepNext w:val="0"/>
        <w:keepLines w:val="0"/>
        <w:widowControl/>
        <w:suppressLineNumbers w:val="0"/>
        <w:jc w:val="left"/>
      </w:pPr>
      <w:r>
        <w:rPr>
          <w:rFonts w:hint="default" w:ascii="FZFangSong-Z02" w:hAnsi="FZFangSong-Z02" w:eastAsia="FZFangSong-Z02" w:cs="FZFangSong-Z02"/>
          <w:color w:val="000000"/>
          <w:kern w:val="0"/>
          <w:sz w:val="31"/>
          <w:szCs w:val="31"/>
          <w:lang w:val="en-US" w:eastAsia="zh-CN" w:bidi="ar"/>
        </w:rPr>
        <w:t xml:space="preserve">通海县住房和城乡建设局 </w:t>
      </w:r>
    </w:p>
    <w:p w14:paraId="18886463">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三、实施机关： </w:t>
      </w:r>
    </w:p>
    <w:p w14:paraId="511957D9">
      <w:pPr>
        <w:keepNext w:val="0"/>
        <w:keepLines w:val="0"/>
        <w:widowControl/>
        <w:suppressLineNumbers w:val="0"/>
        <w:jc w:val="left"/>
      </w:pPr>
      <w:r>
        <w:rPr>
          <w:rFonts w:hint="default" w:ascii="FZFangSong-Z02" w:hAnsi="FZFangSong-Z02" w:eastAsia="FZFangSong-Z02" w:cs="FZFangSong-Z02"/>
          <w:color w:val="000000"/>
          <w:kern w:val="0"/>
          <w:sz w:val="31"/>
          <w:szCs w:val="31"/>
          <w:lang w:val="en-US" w:eastAsia="zh-CN" w:bidi="ar"/>
        </w:rPr>
        <w:t xml:space="preserve">乡级政府 </w:t>
      </w:r>
    </w:p>
    <w:p w14:paraId="29BB2AC1">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四、设定和实施依据： </w:t>
      </w:r>
    </w:p>
    <w:p w14:paraId="4B43D630">
      <w:pPr>
        <w:keepNext w:val="0"/>
        <w:keepLines w:val="0"/>
        <w:widowControl/>
        <w:suppressLineNumbers w:val="0"/>
        <w:jc w:val="left"/>
      </w:pPr>
      <w:r>
        <w:rPr>
          <w:rFonts w:hint="default" w:ascii="FZFangSong-Z02" w:hAnsi="FZFangSong-Z02" w:eastAsia="FZFangSong-Z02" w:cs="FZFangSong-Z02"/>
          <w:color w:val="000000"/>
          <w:kern w:val="0"/>
          <w:sz w:val="31"/>
          <w:szCs w:val="31"/>
          <w:lang w:val="en-US" w:eastAsia="zh-CN" w:bidi="ar"/>
        </w:rPr>
        <w:t xml:space="preserve">《村庄和集镇规划建设管理条例》 </w:t>
      </w:r>
    </w:p>
    <w:p w14:paraId="645761EA">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五、子项： </w:t>
      </w:r>
    </w:p>
    <w:p w14:paraId="065C3B68">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r>
        <w:rPr>
          <w:rFonts w:hint="default" w:ascii="FZFangSong-Z02" w:hAnsi="FZFangSong-Z02" w:eastAsia="FZFangSong-Z02" w:cs="FZFangSong-Z02"/>
          <w:color w:val="000000"/>
          <w:kern w:val="0"/>
          <w:sz w:val="31"/>
          <w:szCs w:val="31"/>
          <w:lang w:val="en-US" w:eastAsia="zh-CN" w:bidi="ar"/>
        </w:rPr>
        <w:t>无</w:t>
      </w:r>
    </w:p>
    <w:p w14:paraId="0C80A9CC">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6D3233F5">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3CB26FD9">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6BC284D2">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3B6A5F33">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7C695C1B">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0DE3C3C3">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1BEE7220">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33E9A559">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45E315B3">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FZFangSong-Z02" w:hAnsi="FZFangSong-Z02" w:eastAsia="FZFangSong-Z02" w:cs="FZFangSong-Z02"/>
          <w:color w:val="000000"/>
          <w:kern w:val="0"/>
          <w:sz w:val="31"/>
          <w:szCs w:val="31"/>
          <w:lang w:val="en-US" w:eastAsia="zh-CN" w:bidi="ar"/>
        </w:rPr>
        <w:t xml:space="preserve"> </w:t>
      </w:r>
    </w:p>
    <w:p w14:paraId="4A73085C">
      <w:pPr>
        <w:keepNext w:val="0"/>
        <w:keepLines w:val="0"/>
        <w:pageBreakBefore w:val="0"/>
        <w:kinsoku/>
        <w:wordWrap/>
        <w:overflowPunct/>
        <w:topLinePunct w:val="0"/>
        <w:autoSpaceDE/>
        <w:autoSpaceDN/>
        <w:bidi w:val="0"/>
        <w:adjustRightInd/>
        <w:snapToGrid/>
        <w:spacing w:line="600" w:lineRule="exact"/>
        <w:ind w:firstLine="800" w:firstLineChars="200"/>
        <w:jc w:val="center"/>
        <w:textAlignment w:val="auto"/>
        <w:rPr>
          <w:rFonts w:hint="eastAsia" w:ascii="Times New Roman" w:hAnsi="Times New Roman" w:eastAsia="方正小标宋_GBK" w:cs="方正小标宋_GBK"/>
          <w:sz w:val="40"/>
          <w:szCs w:val="40"/>
        </w:rPr>
      </w:pPr>
      <w:r>
        <w:rPr>
          <w:rFonts w:hint="eastAsia" w:ascii="Times New Roman" w:hAnsi="Times New Roman" w:eastAsia="方正小标宋_GBK" w:cs="方正小标宋_GBK"/>
          <w:sz w:val="40"/>
          <w:szCs w:val="40"/>
        </w:rPr>
        <w:t>在村庄、集镇规划区内公共场所修建临时建筑等设施审批</w:t>
      </w:r>
    </w:p>
    <w:p w14:paraId="7097D150">
      <w:pPr>
        <w:keepNext w:val="0"/>
        <w:keepLines w:val="0"/>
        <w:pageBreakBefore w:val="0"/>
        <w:kinsoku/>
        <w:wordWrap/>
        <w:overflowPunct/>
        <w:topLinePunct w:val="0"/>
        <w:autoSpaceDE/>
        <w:autoSpaceDN/>
        <w:bidi w:val="0"/>
        <w:adjustRightInd/>
        <w:snapToGrid/>
        <w:spacing w:line="600" w:lineRule="exact"/>
        <w:ind w:firstLine="800" w:firstLineChars="200"/>
        <w:jc w:val="center"/>
        <w:textAlignment w:val="auto"/>
        <w:rPr>
          <w:rFonts w:hint="eastAsia" w:ascii="Times New Roman" w:hAnsi="Times New Roman" w:eastAsia="方正小标宋_GBK" w:cs="方正小标宋_GBK"/>
          <w:sz w:val="40"/>
          <w:szCs w:val="40"/>
        </w:rPr>
      </w:pPr>
      <w:r>
        <w:rPr>
          <w:rFonts w:hint="eastAsia" w:ascii="Times New Roman" w:hAnsi="Times New Roman" w:eastAsia="方正小标宋_GBK" w:cs="方正小标宋_GBK"/>
          <w:sz w:val="40"/>
          <w:szCs w:val="40"/>
        </w:rPr>
        <w:t>000117138000</w:t>
      </w:r>
    </w:p>
    <w:p w14:paraId="213E857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一、基本要素 </w:t>
      </w:r>
    </w:p>
    <w:p w14:paraId="4ECBCB4F">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b/>
          <w:bCs/>
          <w:sz w:val="28"/>
          <w:szCs w:val="28"/>
        </w:rPr>
      </w:pPr>
      <w:r>
        <w:rPr>
          <w:rFonts w:hint="default" w:ascii="Times New Roman" w:hAnsi="Times New Roman" w:eastAsia="仿宋GB2312"/>
          <w:b/>
          <w:bCs/>
          <w:sz w:val="28"/>
          <w:szCs w:val="28"/>
          <w:lang w:val="en-US" w:eastAsia="zh-CN"/>
        </w:rPr>
        <w:t xml:space="preserve">1.行政许可事项名称及编码 </w:t>
      </w:r>
    </w:p>
    <w:p w14:paraId="52F7AAC2">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在村庄、集镇规划区内公共场所修建临时建筑等设施审批【000117138000】 </w:t>
      </w:r>
    </w:p>
    <w:p w14:paraId="662F498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2.行政许可事项子项名称及编码 </w:t>
      </w:r>
    </w:p>
    <w:p w14:paraId="77AC32F4">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无 </w:t>
      </w:r>
    </w:p>
    <w:p w14:paraId="59F7EDA9">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3.行政许可事项业务办理项名称及编码 </w:t>
      </w:r>
    </w:p>
    <w:p w14:paraId="327144A9">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1.在村庄、集镇规划区内公共场所修建临时建筑等设施审批首次申请(00011713800001)</w:t>
      </w:r>
    </w:p>
    <w:p w14:paraId="7C219D19">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2.在村庄、集镇规划区内公共场所修建临时建筑等设施审批变更(00011713800002)</w:t>
      </w:r>
    </w:p>
    <w:p w14:paraId="0A01D2F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3.在村庄、集镇规划区内公共场所修建临时建筑等设施审批延续(00011713800003) </w:t>
      </w:r>
    </w:p>
    <w:p w14:paraId="59047B9C">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4.设定依据 </w:t>
      </w:r>
    </w:p>
    <w:p w14:paraId="1D2B2F0E">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（1）《村庄和集镇规划建设管理条例》第32条 </w:t>
      </w:r>
    </w:p>
    <w:p w14:paraId="1FBB3B1C">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5.实施依据 </w:t>
      </w:r>
    </w:p>
    <w:p w14:paraId="35DFC265">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（1）《村庄和集镇规划建设管理条例》第40条 </w:t>
      </w:r>
    </w:p>
    <w:p w14:paraId="7B60E0A9">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6.监管依据 </w:t>
      </w:r>
    </w:p>
    <w:p w14:paraId="25E4742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（1）《村庄和集镇规划建设管理条例》第40条 </w:t>
      </w:r>
    </w:p>
    <w:p w14:paraId="58B96D81">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7.实施机关</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 xml:space="preserve">乡级政府 </w:t>
      </w:r>
    </w:p>
    <w:p w14:paraId="2A3128CE">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仿宋GB2312"/>
          <w:b/>
          <w:bCs/>
          <w:sz w:val="28"/>
          <w:szCs w:val="28"/>
          <w:lang w:val="en-US" w:eastAsia="zh-CN"/>
        </w:rPr>
        <w:t>8.审批层级</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 xml:space="preserve">乡级 </w:t>
      </w:r>
    </w:p>
    <w:p w14:paraId="4CE0B928">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仿宋GB2312"/>
          <w:b/>
          <w:bCs/>
          <w:sz w:val="28"/>
          <w:szCs w:val="28"/>
          <w:lang w:val="en-US" w:eastAsia="zh-CN"/>
        </w:rPr>
        <w:t>9.行使层级</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 xml:space="preserve">镇（乡、街道）级 </w:t>
      </w:r>
    </w:p>
    <w:p w14:paraId="5DFA6164">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仿宋GB2312"/>
          <w:b/>
          <w:bCs/>
          <w:sz w:val="28"/>
          <w:szCs w:val="28"/>
          <w:lang w:val="en-US" w:eastAsia="zh-CN"/>
        </w:rPr>
        <w:t>10.是否由审批机关受理</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 xml:space="preserve">是 </w:t>
      </w:r>
    </w:p>
    <w:p w14:paraId="59190BE2">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11.受理层级</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 xml:space="preserve">乡级 </w:t>
      </w:r>
    </w:p>
    <w:p w14:paraId="0B9A8D81">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仿宋GB2312"/>
          <w:b/>
          <w:bCs/>
          <w:sz w:val="28"/>
          <w:szCs w:val="28"/>
          <w:lang w:val="en-US" w:eastAsia="zh-CN"/>
        </w:rPr>
        <w:t>12.是否存在初审环节</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 xml:space="preserve">否 </w:t>
      </w:r>
    </w:p>
    <w:p w14:paraId="64C58E21">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仿宋GB2312"/>
          <w:b/>
          <w:bCs/>
          <w:sz w:val="28"/>
          <w:szCs w:val="28"/>
          <w:lang w:val="en-US" w:eastAsia="zh-CN"/>
        </w:rPr>
        <w:t>13.初审层级</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 xml:space="preserve">无 </w:t>
      </w:r>
    </w:p>
    <w:p w14:paraId="3093615B">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14.对应政务服务事项国家级基本目录名称</w:t>
      </w:r>
      <w:r>
        <w:rPr>
          <w:rFonts w:hint="eastAsia" w:ascii="Times New Roman" w:hAnsi="Times New Roman" w:eastAsia="仿宋GB2312"/>
          <w:b/>
          <w:bCs/>
          <w:sz w:val="28"/>
          <w:szCs w:val="28"/>
          <w:lang w:val="en-US" w:eastAsia="zh-CN"/>
        </w:rPr>
        <w:t>：</w:t>
      </w:r>
      <w:r>
        <w:rPr>
          <w:rFonts w:hint="default" w:ascii="Times New Roman" w:hAnsi="Times New Roman" w:eastAsia="FZFangSong-Z02" w:cs="FZFangSong-Z02"/>
          <w:color w:val="000000"/>
          <w:kern w:val="0"/>
          <w:sz w:val="31"/>
          <w:szCs w:val="31"/>
          <w:lang w:val="en-US" w:eastAsia="zh-CN" w:bidi="ar"/>
        </w:rPr>
        <w:t>无</w:t>
      </w:r>
      <w:r>
        <w:rPr>
          <w:rFonts w:hint="default" w:ascii="Times New Roman" w:hAnsi="Times New Roman" w:eastAsia="方正仿宋_GBK" w:cs="方正仿宋_GBK"/>
          <w:sz w:val="28"/>
          <w:szCs w:val="28"/>
          <w:lang w:val="en-US" w:eastAsia="zh-CN"/>
        </w:rPr>
        <w:t xml:space="preserve">对应政务服务事项 </w:t>
      </w:r>
    </w:p>
    <w:p w14:paraId="54416FA2">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仿宋GB2312"/>
          <w:b/>
          <w:bCs/>
          <w:sz w:val="28"/>
          <w:szCs w:val="28"/>
          <w:lang w:val="en-US" w:eastAsia="zh-CN"/>
        </w:rPr>
        <w:t>15.</w:t>
      </w:r>
      <w:r>
        <w:rPr>
          <w:rFonts w:hint="default" w:ascii="Times New Roman" w:hAnsi="Times New Roman" w:eastAsia="仿宋GB2312"/>
          <w:b/>
          <w:bCs/>
          <w:sz w:val="28"/>
          <w:szCs w:val="28"/>
          <w:lang w:val="en-US" w:eastAsia="zh-CN"/>
        </w:rPr>
        <w:t>要素统一情况</w:t>
      </w:r>
      <w:r>
        <w:rPr>
          <w:rFonts w:hint="eastAsia" w:ascii="Times New Roman" w:hAnsi="Times New Roman" w:eastAsia="仿宋GB2312"/>
          <w:b/>
          <w:bCs/>
          <w:sz w:val="28"/>
          <w:szCs w:val="28"/>
          <w:lang w:val="en-US" w:eastAsia="zh-CN"/>
        </w:rPr>
        <w:t>：</w:t>
      </w:r>
      <w:r>
        <w:rPr>
          <w:rFonts w:hint="default" w:ascii="Times New Roman" w:hAnsi="Times New Roman" w:eastAsia="方正仿宋_GBK" w:cs="方正仿宋_GBK"/>
          <w:sz w:val="28"/>
          <w:szCs w:val="28"/>
          <w:lang w:val="en-US" w:eastAsia="zh-CN"/>
        </w:rPr>
        <w:t>全省要素统一</w:t>
      </w:r>
    </w:p>
    <w:p w14:paraId="1004E582">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二、行政许可事项类型 </w:t>
      </w:r>
    </w:p>
    <w:p w14:paraId="3BCA48B1">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条件型 </w:t>
      </w:r>
    </w:p>
    <w:p w14:paraId="79E3D33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三、行政许可条件 </w:t>
      </w:r>
    </w:p>
    <w:p w14:paraId="04B350FD">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562" w:firstLineChars="200"/>
        <w:jc w:val="left"/>
        <w:textAlignment w:val="auto"/>
        <w:rPr>
          <w:rFonts w:hint="eastAsia"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1.准予行政许可的条件 </w:t>
      </w:r>
    </w:p>
    <w:p w14:paraId="68504609">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符合经批准的村庄、集镇总体规划和村庄、集镇建设规划要求。 </w:t>
      </w:r>
    </w:p>
    <w:p w14:paraId="02B6DF3A">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2.规定行政许可条件的依据 </w:t>
      </w:r>
    </w:p>
    <w:p w14:paraId="5D888BC5">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（1）《村庄和集镇规划建设管理条例》第32条未经乡镇人民政府批准，任何单位和个人不得擅自在村庄、集镇规划区的街道、广场、市场和车站等场所修建临时建筑物、构筑物和其他设施。 </w:t>
      </w:r>
    </w:p>
    <w:p w14:paraId="4B3EFA28">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四、行政许可服务对象类型与改革举措 </w:t>
      </w:r>
    </w:p>
    <w:p w14:paraId="739258D7">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1.服务对象类型 </w:t>
      </w:r>
    </w:p>
    <w:p w14:paraId="796DE9EA">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自然人,企业法人,事业单位法人,社会组织法人,非法人企业,行政机关,其他组织 </w:t>
      </w:r>
    </w:p>
    <w:p w14:paraId="35E9431F">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2.是否为涉企许可事项</w:t>
      </w:r>
      <w:r>
        <w:rPr>
          <w:rFonts w:hint="eastAsia" w:ascii="Times New Roman" w:hAnsi="Times New Roman" w:eastAsia="仿宋GB2312"/>
          <w:b/>
          <w:bCs/>
          <w:sz w:val="28"/>
          <w:szCs w:val="28"/>
          <w:lang w:val="en-US" w:eastAsia="zh-CN"/>
        </w:rPr>
        <w:t>：</w:t>
      </w:r>
      <w:r>
        <w:rPr>
          <w:rFonts w:hint="default" w:ascii="Times New Roman" w:hAnsi="Times New Roman" w:eastAsia="FZFangSong-Z02" w:cs="FZFangSong-Z02"/>
          <w:color w:val="000000"/>
          <w:kern w:val="0"/>
          <w:sz w:val="31"/>
          <w:szCs w:val="31"/>
          <w:lang w:val="en-US" w:eastAsia="zh-CN" w:bidi="ar"/>
        </w:rPr>
        <w:t xml:space="preserve">否 </w:t>
      </w:r>
    </w:p>
    <w:p w14:paraId="18754E6F">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3.涉企经营许可事项名称</w:t>
      </w:r>
      <w:r>
        <w:rPr>
          <w:rFonts w:hint="eastAsia" w:ascii="Times New Roman" w:hAnsi="Times New Roman" w:eastAsia="仿宋GB2312"/>
          <w:b/>
          <w:bCs/>
          <w:sz w:val="28"/>
          <w:szCs w:val="28"/>
          <w:lang w:val="en-US" w:eastAsia="zh-CN"/>
        </w:rPr>
        <w:t>：</w:t>
      </w:r>
      <w:r>
        <w:rPr>
          <w:rFonts w:hint="default" w:ascii="Times New Roman" w:hAnsi="Times New Roman" w:eastAsia="FZFangSong-Z02" w:cs="FZFangSong-Z02"/>
          <w:color w:val="000000"/>
          <w:kern w:val="0"/>
          <w:sz w:val="31"/>
          <w:szCs w:val="31"/>
          <w:lang w:val="en-US" w:eastAsia="zh-CN" w:bidi="ar"/>
        </w:rPr>
        <w:t xml:space="preserve">无 </w:t>
      </w:r>
    </w:p>
    <w:p w14:paraId="68F61844">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4.许可证件名称</w:t>
      </w:r>
      <w:r>
        <w:rPr>
          <w:rFonts w:hint="eastAsia" w:ascii="Times New Roman" w:hAnsi="Times New Roman" w:eastAsia="仿宋GB2312"/>
          <w:b/>
          <w:bCs/>
          <w:sz w:val="28"/>
          <w:szCs w:val="28"/>
          <w:lang w:val="en-US" w:eastAsia="zh-CN"/>
        </w:rPr>
        <w:t>：</w:t>
      </w:r>
      <w:r>
        <w:rPr>
          <w:rFonts w:hint="default" w:ascii="Times New Roman" w:hAnsi="Times New Roman" w:eastAsia="FZFangSong-Z02" w:cs="FZFangSong-Z02"/>
          <w:color w:val="000000"/>
          <w:kern w:val="0"/>
          <w:sz w:val="31"/>
          <w:szCs w:val="31"/>
          <w:lang w:val="en-US" w:eastAsia="zh-CN" w:bidi="ar"/>
        </w:rPr>
        <w:t xml:space="preserve">无 </w:t>
      </w:r>
    </w:p>
    <w:p w14:paraId="7E18B58E">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5.政革方式 </w:t>
      </w:r>
    </w:p>
    <w:p w14:paraId="5809F968">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推动将审批事项纳入工程建设项目审批制度改革，提高审批效能。 </w:t>
      </w:r>
    </w:p>
    <w:p w14:paraId="333B82AC">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6.具体改革举措 </w:t>
      </w:r>
    </w:p>
    <w:p w14:paraId="3D0D5AFC">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 xml:space="preserve">推动将审批事项纳入工程建设项目审批制度改革，提高审批效能。将承诺审批时限由20个工作日压减至5个工作日。 </w:t>
      </w:r>
    </w:p>
    <w:p w14:paraId="4B0519D3">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7.加强事中事后监管措施</w:t>
      </w:r>
      <w:r>
        <w:rPr>
          <w:rFonts w:hint="default" w:ascii="Times New Roman" w:hAnsi="Times New Roman" w:eastAsia="FZFangSong-Z02" w:cs="FZFangSong-Z02"/>
          <w:b/>
          <w:bCs/>
          <w:color w:val="000000"/>
          <w:kern w:val="0"/>
          <w:sz w:val="31"/>
          <w:szCs w:val="31"/>
          <w:lang w:val="en-US" w:eastAsia="zh-CN" w:bidi="ar"/>
        </w:rPr>
        <w:t xml:space="preserve"> </w:t>
      </w:r>
    </w:p>
    <w:p w14:paraId="31ECDB10">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default" w:ascii="Times New Roman" w:hAnsi="Times New Roman" w:eastAsia="方正仿宋_GBK" w:cs="方正仿宋_GBK"/>
          <w:sz w:val="28"/>
          <w:szCs w:val="28"/>
          <w:lang w:val="en-US" w:eastAsia="zh-CN"/>
        </w:rPr>
        <w:t xml:space="preserve">1.完善常态化监管机制，通过材料检查、实地检查、随机抽查等强化日常监管，依法查处违法违规建设并公示结果。 2.拓宽公众参与社会监督的渠道和方式，鼓励通过互联网、举报电话、投诉信箱等反映问题。 3.对擅自在村庄、集镇规划区内的街道、广场、市场和车站等场所修建临时建筑物、构筑物和其他设施的，由乡级人民政府责令限期拆除，并可处以罚款。 </w:t>
      </w:r>
    </w:p>
    <w:p w14:paraId="5821E82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五、申请材料 </w:t>
      </w:r>
    </w:p>
    <w:p w14:paraId="0307C249">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1.申请材料名称</w:t>
      </w:r>
    </w:p>
    <w:p w14:paraId="7DC4BD9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进行村庄、集镇规划区内公共场所临时建筑等设施修建的，个人或单位应向乡镇人民政府提出书面申请。申请材料应包括：</w:t>
      </w:r>
    </w:p>
    <w:p w14:paraId="47E2A044">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（1）在村庄、集镇规划区内公共场所修建临时建筑等设施审批的申请；</w:t>
      </w:r>
    </w:p>
    <w:p w14:paraId="0F4DF785">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（2）临时建筑等设施设计方案；</w:t>
      </w:r>
    </w:p>
    <w:p w14:paraId="6BFE32F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（3）临时用地审批意见；</w:t>
      </w:r>
    </w:p>
    <w:p w14:paraId="472A6246">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（4）其他应当提供的材料（个人申请包括户籍、身份证明等材料，建设单位申请包括营业执照、授权委托书、法定代表人和被授权人身份证明等材料）。</w:t>
      </w:r>
    </w:p>
    <w:p w14:paraId="4616DC27">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34CE8338">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z w:val="28"/>
          <w:szCs w:val="28"/>
        </w:rPr>
        <w:t>《村庄和集镇规划建设管理条例》第三十二条未经乡镇人民政府批准，任何单位和个人不得擅自在村庄、集镇规划区的街道、广场、市场和车站等场所修建临时建筑物、构筑物和其他设施。</w:t>
      </w:r>
      <w:r>
        <w:rPr>
          <w:rFonts w:hint="default" w:ascii="Times New Roman" w:hAnsi="Times New Roman" w:eastAsia="FZFangSong-Z02" w:cs="FZFangSong-Z02"/>
          <w:color w:val="000000"/>
          <w:kern w:val="0"/>
          <w:sz w:val="31"/>
          <w:szCs w:val="31"/>
          <w:lang w:val="en-US" w:eastAsia="zh-CN" w:bidi="ar"/>
        </w:rPr>
        <w:t xml:space="preserve"> </w:t>
      </w:r>
    </w:p>
    <w:p w14:paraId="038C99B5">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六、中介服务 </w:t>
      </w:r>
    </w:p>
    <w:p w14:paraId="50B6756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Times New Roman" w:hAnsi="Times New Roman" w:eastAsia="方正仿宋_GBK" w:cs="方正仿宋_GBK"/>
          <w:sz w:val="28"/>
          <w:szCs w:val="28"/>
        </w:rPr>
        <w:t>无</w:t>
      </w:r>
    </w:p>
    <w:p w14:paraId="3F887B0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无</w:t>
      </w:r>
    </w:p>
    <w:p w14:paraId="67674D9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14:paraId="7DF6567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仿宋GB2312"/>
          <w:sz w:val="28"/>
          <w:szCs w:val="28"/>
        </w:rPr>
      </w:pPr>
      <w:r>
        <w:rPr>
          <w:rFonts w:ascii="Times New Roman" w:hAnsi="Times New Roman" w:eastAsia="方正仿宋_GBK" w:cs="方正仿宋_GBK"/>
          <w:sz w:val="28"/>
          <w:szCs w:val="28"/>
        </w:rPr>
        <w:t>无</w:t>
      </w:r>
    </w:p>
    <w:p w14:paraId="09A6B8C4">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无</w:t>
      </w:r>
    </w:p>
    <w:p w14:paraId="0C1370AF">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1AC9C15B">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七、审批程序 </w:t>
      </w:r>
    </w:p>
    <w:p w14:paraId="580AEDE4">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059B42FC">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ascii="Times New Roman" w:hAnsi="Times New Roman" w:eastAsia="方正仿宋_GBK" w:cs="方正仿宋_GBK"/>
          <w:sz w:val="28"/>
          <w:szCs w:val="28"/>
        </w:rPr>
        <w:t>（1）申请主体申请</w:t>
      </w:r>
    </w:p>
    <w:p w14:paraId="06AE6598">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ascii="Times New Roman" w:hAnsi="Times New Roman" w:eastAsia="方正仿宋_GBK" w:cs="方正仿宋_GBK"/>
          <w:sz w:val="28"/>
          <w:szCs w:val="28"/>
        </w:rPr>
        <w:t>（2）乡级人民政府受理、审查，勘验现场情况</w:t>
      </w:r>
    </w:p>
    <w:p w14:paraId="041509F4">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ascii="Times New Roman" w:hAnsi="Times New Roman" w:eastAsia="方正仿宋_GBK" w:cs="方正仿宋_GBK"/>
          <w:sz w:val="28"/>
          <w:szCs w:val="28"/>
        </w:rPr>
        <w:t>（3）决定给予批准/不给予批准</w:t>
      </w:r>
    </w:p>
    <w:p w14:paraId="2CF924FE">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3650504B">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《村庄和集镇规划建设管理条例》第三十二条未经乡镇人民政府批准，任何单位和个人不得擅自在村庄、集镇规划区的街道、广场、市场和车站等场所修建临时建筑物、构筑物和其他设施。</w:t>
      </w:r>
    </w:p>
    <w:p w14:paraId="509E06CF">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是</w:t>
      </w:r>
    </w:p>
    <w:p w14:paraId="2CEB605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71DBA899">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707427F4">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6F4C914A">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1B534BD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4057A628">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5F821EA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1A890D4F">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b/>
          <w:bCs/>
          <w:sz w:val="28"/>
          <w:szCs w:val="28"/>
        </w:rPr>
        <w:t>11.审批机关是否委托服务机构开展技术性服务：</w:t>
      </w:r>
      <w:r>
        <w:rPr>
          <w:rFonts w:hint="eastAsia" w:ascii="Times New Roman" w:hAnsi="Times New Roman" w:eastAsia="方正仿宋_GBK" w:cs="方正仿宋_GBK"/>
          <w:sz w:val="28"/>
          <w:szCs w:val="28"/>
        </w:rPr>
        <w:t>否</w:t>
      </w:r>
      <w:r>
        <w:rPr>
          <w:rFonts w:hint="default" w:ascii="Times New Roman" w:hAnsi="Times New Roman" w:eastAsia="FZFangSong-Z02" w:cs="FZFangSong-Z02"/>
          <w:color w:val="000000"/>
          <w:kern w:val="0"/>
          <w:sz w:val="31"/>
          <w:szCs w:val="31"/>
          <w:lang w:val="en-US" w:eastAsia="zh-CN" w:bidi="ar"/>
        </w:rPr>
        <w:t xml:space="preserve"> </w:t>
      </w:r>
    </w:p>
    <w:p w14:paraId="360E6188">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八、受理和审批时限 </w:t>
      </w:r>
    </w:p>
    <w:p w14:paraId="29EA4A66">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Times New Roman" w:hAnsi="Times New Roman" w:eastAsia="方正仿宋_GBK" w:cs="方正仿宋_GBK"/>
          <w:sz w:val="28"/>
          <w:szCs w:val="28"/>
        </w:rPr>
        <w:t>5个工作日</w:t>
      </w:r>
    </w:p>
    <w:p w14:paraId="175C7F19">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Times New Roman" w:hAnsi="Times New Roman" w:eastAsia="方正仿宋_GBK" w:cs="方正仿宋_GBK"/>
          <w:sz w:val="28"/>
          <w:szCs w:val="28"/>
        </w:rPr>
        <w:t>20个工作日</w:t>
      </w:r>
    </w:p>
    <w:p w14:paraId="6824E95B">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64F7CFCF">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仿宋GB2312"/>
          <w:sz w:val="32"/>
          <w:szCs w:val="32"/>
        </w:rPr>
      </w:pPr>
      <w:bookmarkStart w:id="0" w:name="_GoBack"/>
      <w:bookmarkEnd w:id="0"/>
      <w:r>
        <w:rPr>
          <w:rFonts w:hint="eastAsia" w:ascii="Times New Roman" w:hAnsi="Times New Roman"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1E04CA8C">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b/>
          <w:bCs/>
          <w:sz w:val="28"/>
          <w:szCs w:val="28"/>
        </w:rPr>
        <w:t>4.承诺审批时限：</w:t>
      </w:r>
      <w:r>
        <w:rPr>
          <w:rFonts w:hint="eastAsia" w:ascii="Times New Roman" w:hAnsi="Times New Roman" w:eastAsia="方正仿宋_GBK" w:cs="方正仿宋_GBK"/>
          <w:sz w:val="28"/>
          <w:szCs w:val="28"/>
        </w:rPr>
        <w:t>5</w:t>
      </w:r>
      <w:r>
        <w:rPr>
          <w:rFonts w:ascii="Times New Roman" w:hAnsi="Times New Roman" w:eastAsia="方正仿宋_GBK" w:cs="方正仿宋_GBK"/>
          <w:sz w:val="28"/>
          <w:szCs w:val="28"/>
        </w:rPr>
        <w:t>个工作日</w:t>
      </w:r>
      <w:r>
        <w:rPr>
          <w:rFonts w:hint="default" w:ascii="Times New Roman" w:hAnsi="Times New Roman" w:eastAsia="FZFangSong-Z02" w:cs="FZFangSong-Z02"/>
          <w:color w:val="000000"/>
          <w:kern w:val="0"/>
          <w:sz w:val="31"/>
          <w:szCs w:val="31"/>
          <w:lang w:val="en-US" w:eastAsia="zh-CN" w:bidi="ar"/>
        </w:rPr>
        <w:t xml:space="preserve"> </w:t>
      </w:r>
    </w:p>
    <w:p w14:paraId="7014305D">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九、收费 </w:t>
      </w:r>
    </w:p>
    <w:p w14:paraId="7F13CA7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Times New Roman" w:hAnsi="Times New Roman" w:eastAsia="方正仿宋_GBK" w:cs="方正仿宋_GBK"/>
          <w:sz w:val="28"/>
          <w:szCs w:val="28"/>
        </w:rPr>
        <w:t>否</w:t>
      </w:r>
    </w:p>
    <w:p w14:paraId="1873AE0D">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14:paraId="4284BBB0">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2"/>
        <w:rPr>
          <w:rFonts w:ascii="Times New Roman" w:hAnsi="Times New Roman"/>
        </w:rPr>
      </w:pPr>
      <w:r>
        <w:rPr>
          <w:rFonts w:hint="eastAsia" w:ascii="Times New Roman" w:hAnsi="Times New Roman" w:eastAsia="方正仿宋_GBK" w:cs="方正仿宋_GBK"/>
          <w:sz w:val="28"/>
          <w:szCs w:val="28"/>
        </w:rPr>
        <w:t>无</w:t>
      </w:r>
    </w:p>
    <w:p w14:paraId="0B8157A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十、行政许可证件 </w:t>
      </w:r>
    </w:p>
    <w:p w14:paraId="3B7D41C7">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Times New Roman" w:hAnsi="Times New Roman" w:eastAsia="方正仿宋_GBK" w:cs="方正仿宋_GBK"/>
          <w:sz w:val="28"/>
          <w:szCs w:val="28"/>
        </w:rPr>
        <w:t>批文</w:t>
      </w:r>
    </w:p>
    <w:p w14:paraId="39E3A8F0">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Times New Roman" w:hAnsi="Times New Roman" w:eastAsia="方正仿宋_GBK" w:cs="方正仿宋_GBK"/>
          <w:sz w:val="28"/>
          <w:szCs w:val="28"/>
        </w:rPr>
        <w:t>在村庄、集镇规划区内公共场所修建临时建筑等设施的审批文件</w:t>
      </w:r>
    </w:p>
    <w:p w14:paraId="7E3ACD6A">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Times New Roman" w:hAnsi="Times New Roman" w:eastAsia="方正仿宋_GBK" w:cs="方正仿宋_GBK"/>
          <w:sz w:val="28"/>
          <w:szCs w:val="28"/>
        </w:rPr>
        <w:t>暂由地方规定有无行政许可证件的有效期限</w:t>
      </w:r>
    </w:p>
    <w:p w14:paraId="0F8114C5">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74F9A2BF">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GB2312"/>
          <w:sz w:val="32"/>
          <w:szCs w:val="32"/>
        </w:rPr>
      </w:pPr>
      <w:r>
        <w:rPr>
          <w:rFonts w:hint="eastAsia" w:ascii="Times New Roman" w:hAnsi="Times New Roman" w:eastAsia="方正仿宋_GBK" w:cs="方正仿宋_GBK"/>
          <w:sz w:val="28"/>
          <w:szCs w:val="28"/>
        </w:rPr>
        <w:t>（1）《村庄和集镇规划建设管理条例》县级以上人民政府建设行政主管部门主管本行政区域的村庄、集镇规划建设管理工作。</w:t>
      </w:r>
    </w:p>
    <w:p w14:paraId="52FCA099">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Times New Roman" w:hAnsi="Times New Roman" w:eastAsia="方正仿宋_GBK" w:cs="方正仿宋_GBK"/>
          <w:sz w:val="28"/>
          <w:szCs w:val="28"/>
        </w:rPr>
        <w:t>是</w:t>
      </w:r>
    </w:p>
    <w:p w14:paraId="6373CF66">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14:paraId="239A2F8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ascii="Times New Roman" w:hAnsi="Times New Roman" w:eastAsia="方正仿宋_GBK" w:cs="方正仿宋_GBK"/>
          <w:sz w:val="28"/>
          <w:szCs w:val="28"/>
        </w:rPr>
        <w:t>符合</w:t>
      </w:r>
      <w:r>
        <w:rPr>
          <w:rFonts w:hint="eastAsia" w:ascii="Times New Roman" w:hAnsi="Times New Roman" w:eastAsia="方正仿宋_GBK" w:cs="方正仿宋_GBK"/>
          <w:sz w:val="28"/>
          <w:szCs w:val="28"/>
        </w:rPr>
        <w:t>经批准的</w:t>
      </w:r>
      <w:r>
        <w:rPr>
          <w:rFonts w:ascii="Times New Roman" w:hAnsi="Times New Roman" w:eastAsia="方正仿宋_GBK" w:cs="方正仿宋_GBK"/>
          <w:sz w:val="28"/>
          <w:szCs w:val="28"/>
        </w:rPr>
        <w:t>村庄、集镇总体规划和村庄、集镇建设规划要求。</w:t>
      </w:r>
    </w:p>
    <w:p w14:paraId="1058B822">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Times New Roman" w:hAnsi="Times New Roman" w:eastAsia="方正仿宋_GBK" w:cs="方正仿宋_GBK"/>
          <w:sz w:val="28"/>
          <w:szCs w:val="28"/>
        </w:rPr>
        <w:t>是</w:t>
      </w:r>
    </w:p>
    <w:p w14:paraId="701ED0EE">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14:paraId="3E03361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2"/>
        <w:rPr>
          <w:rFonts w:ascii="Times New Roman" w:hAnsi="Times New Roman" w:eastAsia="方正仿宋_GBK" w:cs="方正仿宋_GBK"/>
          <w:sz w:val="28"/>
          <w:szCs w:val="28"/>
        </w:rPr>
      </w:pPr>
      <w:r>
        <w:rPr>
          <w:rFonts w:ascii="Times New Roman" w:hAnsi="Times New Roman" w:eastAsia="方正仿宋_GBK" w:cs="方正仿宋_GBK"/>
          <w:sz w:val="28"/>
          <w:szCs w:val="28"/>
        </w:rPr>
        <w:t>符合</w:t>
      </w:r>
      <w:r>
        <w:rPr>
          <w:rFonts w:hint="eastAsia" w:ascii="Times New Roman" w:hAnsi="Times New Roman" w:eastAsia="方正仿宋_GBK" w:cs="方正仿宋_GBK"/>
          <w:sz w:val="28"/>
          <w:szCs w:val="28"/>
        </w:rPr>
        <w:t>经批准的</w:t>
      </w:r>
      <w:r>
        <w:rPr>
          <w:rFonts w:ascii="Times New Roman" w:hAnsi="Times New Roman" w:eastAsia="方正仿宋_GBK" w:cs="方正仿宋_GBK"/>
          <w:sz w:val="28"/>
          <w:szCs w:val="28"/>
        </w:rPr>
        <w:t>村庄、集镇总体规划和村庄、集镇建设规划要求。</w:t>
      </w:r>
    </w:p>
    <w:p w14:paraId="67009FFB">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14:paraId="07D8F614">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本村庄、本集镇</w:t>
      </w:r>
    </w:p>
    <w:p w14:paraId="2C4BB22A">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5C839BE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GB2312"/>
          <w:sz w:val="28"/>
          <w:szCs w:val="28"/>
        </w:rPr>
      </w:pPr>
      <w:r>
        <w:rPr>
          <w:rFonts w:hint="eastAsia" w:ascii="Times New Roman" w:hAnsi="Times New Roman" w:eastAsia="方正仿宋_GBK" w:cs="方正仿宋_GBK"/>
          <w:sz w:val="28"/>
          <w:szCs w:val="28"/>
        </w:rPr>
        <w:t>（1）《村庄和集镇规划建设管理条例》第六条第六条：国务院建设行政主管部门主管全国的村庄、集镇规划建设管理工作。</w:t>
      </w:r>
    </w:p>
    <w:p w14:paraId="1F1D313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县级以上地方人民政府建设行政主管部门主管本行政区域的村庄、集镇规划建设管理工作。</w:t>
      </w:r>
    </w:p>
    <w:p w14:paraId="4E72E2B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乡级人民政府负责本行政区域的村庄、集镇规划建设管理工作。</w:t>
      </w:r>
    </w:p>
    <w:p w14:paraId="430C08E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z w:val="28"/>
          <w:szCs w:val="28"/>
        </w:rPr>
        <w:t>（2）《村庄和集镇规划建设管理条例》第三十二条第三十二条：未经乡级人民政府批准，任何单位和个人不得擅自在村庄、集镇规划区内的街道、广场、市场和车站等场所修建临时建筑物、构筑物和其他设施。</w:t>
      </w:r>
    </w:p>
    <w:p w14:paraId="427EA686">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十一、行政许可数量限制 </w:t>
      </w:r>
    </w:p>
    <w:p w14:paraId="74F44DD6">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Times New Roman" w:hAnsi="Times New Roman" w:eastAsia="方正仿宋_GBK" w:cs="方正仿宋_GBK"/>
          <w:sz w:val="28"/>
          <w:szCs w:val="28"/>
        </w:rPr>
        <w:t>无</w:t>
      </w:r>
    </w:p>
    <w:p w14:paraId="56F1D459">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Times New Roman" w:hAnsi="Times New Roman" w:eastAsia="方正仿宋_GBK" w:cs="方正仿宋_GBK"/>
          <w:sz w:val="28"/>
          <w:szCs w:val="28"/>
        </w:rPr>
        <w:t>无</w:t>
      </w:r>
    </w:p>
    <w:p w14:paraId="72EA2D63">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Times New Roman" w:hAnsi="Times New Roman" w:eastAsia="方正仿宋_GBK" w:cs="方正仿宋_GBK"/>
          <w:sz w:val="28"/>
          <w:szCs w:val="28"/>
        </w:rPr>
        <w:t>无</w:t>
      </w:r>
    </w:p>
    <w:p w14:paraId="5D8A107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Times New Roman" w:hAnsi="Times New Roman" w:eastAsia="方正仿宋_GBK" w:cs="方正仿宋_GBK"/>
          <w:sz w:val="28"/>
          <w:szCs w:val="28"/>
        </w:rPr>
        <w:t>无</w:t>
      </w:r>
    </w:p>
    <w:p w14:paraId="36B04FEB">
      <w:pPr>
        <w:keepNext w:val="0"/>
        <w:keepLines w:val="0"/>
        <w:pageBreakBefore w:val="0"/>
        <w:kinsoku/>
        <w:wordWrap/>
        <w:overflowPunct/>
        <w:topLinePunct w:val="0"/>
        <w:autoSpaceDE/>
        <w:autoSpaceDN/>
        <w:bidi w:val="0"/>
        <w:adjustRightInd/>
        <w:snapToGrid/>
        <w:spacing w:line="600" w:lineRule="exact"/>
        <w:ind w:firstLine="562" w:firstLineChars="200"/>
        <w:jc w:val="left"/>
        <w:textAlignment w:val="auto"/>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14:paraId="51BAA5F0">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eastAsia" w:ascii="Times New Roman" w:hAnsi="Times New Roman" w:eastAsia="方正仿宋_GBK" w:cs="方正仿宋_GBK"/>
          <w:sz w:val="28"/>
          <w:szCs w:val="28"/>
        </w:rPr>
        <w:t>无</w:t>
      </w:r>
    </w:p>
    <w:p w14:paraId="0061F1EC">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十二、行政许可后年检 </w:t>
      </w:r>
    </w:p>
    <w:p w14:paraId="54DA3250">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Times New Roman" w:hAnsi="Times New Roman" w:eastAsia="方正仿宋_GBK" w:cs="方正仿宋_GBK"/>
          <w:sz w:val="28"/>
          <w:szCs w:val="28"/>
        </w:rPr>
        <w:t>无</w:t>
      </w:r>
    </w:p>
    <w:p w14:paraId="2E1DA271">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14:paraId="713062D2">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sz w:val="28"/>
          <w:szCs w:val="28"/>
        </w:rPr>
      </w:pPr>
      <w:r>
        <w:rPr>
          <w:rFonts w:hint="eastAsia" w:ascii="Times New Roman" w:hAnsi="Times New Roman" w:eastAsia="方正仿宋_GBK" w:cs="方正仿宋_GBK"/>
          <w:sz w:val="28"/>
          <w:szCs w:val="28"/>
        </w:rPr>
        <w:t>无</w:t>
      </w:r>
    </w:p>
    <w:p w14:paraId="21D45ADE">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Times New Roman" w:hAnsi="Times New Roman" w:eastAsia="方正仿宋_GBK" w:cs="方正仿宋_GBK"/>
          <w:sz w:val="28"/>
          <w:szCs w:val="28"/>
        </w:rPr>
        <w:t>无</w:t>
      </w:r>
    </w:p>
    <w:p w14:paraId="2E019539">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Times New Roman" w:hAnsi="Times New Roman" w:eastAsia="方正仿宋_GBK" w:cs="方正仿宋_GBK"/>
          <w:sz w:val="28"/>
          <w:szCs w:val="28"/>
        </w:rPr>
        <w:t>无</w:t>
      </w:r>
    </w:p>
    <w:p w14:paraId="545A68D6">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Times New Roman" w:hAnsi="Times New Roman" w:eastAsia="方正仿宋_GBK" w:cs="方正仿宋_GBK"/>
          <w:sz w:val="28"/>
          <w:szCs w:val="28"/>
        </w:rPr>
        <w:t>无</w:t>
      </w:r>
    </w:p>
    <w:p w14:paraId="7D46B82A">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Times New Roman" w:hAnsi="Times New Roman" w:eastAsia="方正仿宋_GBK" w:cs="方正仿宋_GBK"/>
          <w:sz w:val="28"/>
          <w:szCs w:val="28"/>
        </w:rPr>
        <w:t>无</w:t>
      </w:r>
    </w:p>
    <w:p w14:paraId="0BEDE3E5">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14:paraId="291C17FE">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GB2312"/>
          <w:sz w:val="28"/>
          <w:szCs w:val="28"/>
        </w:rPr>
      </w:pPr>
      <w:r>
        <w:rPr>
          <w:rFonts w:hint="eastAsia" w:ascii="Times New Roman" w:hAnsi="Times New Roman" w:eastAsia="方正仿宋_GBK" w:cs="方正仿宋_GBK"/>
          <w:sz w:val="28"/>
          <w:szCs w:val="28"/>
        </w:rPr>
        <w:t>无</w:t>
      </w:r>
    </w:p>
    <w:p w14:paraId="4C2C15D6">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Times New Roman" w:hAnsi="Times New Roman" w:eastAsia="方正仿宋_GBK" w:cs="方正仿宋_GBK"/>
          <w:sz w:val="28"/>
          <w:szCs w:val="28"/>
        </w:rPr>
        <w:t>无</w:t>
      </w:r>
    </w:p>
    <w:p w14:paraId="68F97AFE">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十三、行政许可后年报 </w:t>
      </w:r>
    </w:p>
    <w:p w14:paraId="580F39B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Times New Roman" w:hAnsi="Times New Roman" w:eastAsia="方正仿宋_GBK" w:cs="方正仿宋_GBK"/>
          <w:sz w:val="28"/>
          <w:szCs w:val="28"/>
        </w:rPr>
        <w:t>无</w:t>
      </w:r>
    </w:p>
    <w:p w14:paraId="7E5797A0">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Times New Roman" w:hAnsi="Times New Roman" w:eastAsia="方正仿宋_GBK" w:cs="方正仿宋_GBK"/>
          <w:sz w:val="28"/>
          <w:szCs w:val="28"/>
        </w:rPr>
        <w:t>无</w:t>
      </w:r>
    </w:p>
    <w:p w14:paraId="280C5574">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14:paraId="7DC3296E">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无</w:t>
      </w:r>
    </w:p>
    <w:p w14:paraId="70EFC12F">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79C33ED7">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十四、监管主体 </w:t>
      </w:r>
    </w:p>
    <w:p w14:paraId="04CB8C34">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z w:val="28"/>
          <w:szCs w:val="28"/>
        </w:rPr>
        <w:t>住房和城乡建设部；省、市、县级住房和城乡建设部门；乡级人民政府。</w:t>
      </w:r>
      <w:r>
        <w:rPr>
          <w:rFonts w:hint="default" w:ascii="Times New Roman" w:hAnsi="Times New Roman" w:eastAsia="FZFangSong-Z02" w:cs="FZFangSong-Z02"/>
          <w:color w:val="000000"/>
          <w:kern w:val="0"/>
          <w:sz w:val="31"/>
          <w:szCs w:val="31"/>
          <w:lang w:val="en-US" w:eastAsia="zh-CN" w:bidi="ar"/>
        </w:rPr>
        <w:t xml:space="preserve"> </w:t>
      </w:r>
    </w:p>
    <w:p w14:paraId="5FDC3989">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十五、备注 </w:t>
      </w:r>
    </w:p>
    <w:p w14:paraId="01AA2E5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script"/>
    <w:pitch w:val="default"/>
    <w:sig w:usb0="00000001" w:usb1="08000000" w:usb2="00000000" w:usb3="00000000" w:csb0="00040000" w:csb1="00000000"/>
  </w:font>
  <w:font w:name="FZHei-B01">
    <w:panose1 w:val="02000000000000000000"/>
    <w:charset w:val="86"/>
    <w:family w:val="auto"/>
    <w:pitch w:val="default"/>
    <w:sig w:usb0="A00002BF" w:usb1="38CF7CFA" w:usb2="00082016" w:usb3="00000000" w:csb0="00040001" w:csb1="00000000"/>
  </w:font>
  <w:font w:name="FZFangSong-Z02">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3FFE66E6"/>
    <w:rsid w:val="52F93F72"/>
    <w:rsid w:val="5FF55231"/>
    <w:rsid w:val="6FDD18D6"/>
    <w:rsid w:val="6FFE59EC"/>
    <w:rsid w:val="7DB126A2"/>
    <w:rsid w:val="7E7732F3"/>
    <w:rsid w:val="7F6F6756"/>
    <w:rsid w:val="BEFC17CF"/>
    <w:rsid w:val="DFE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2023-10-24T10:50:00Z</dcterms:created>
  <dc:creator>稳稳</dc:creator>
  <cp:lastModifiedBy>kylin</cp:lastModifiedBy>
  <dcterms:modified xsi:type="dcterms:W3CDTF">2026-03-06T14:47:49Z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8152D493DE0B31B8B1EEA869D2187E08_43</vt:lpwstr>
  </property>
</Properties>
</file>