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BC885">
      <w:pPr>
        <w:keepNext w:val="0"/>
        <w:keepLines w:val="0"/>
        <w:pageBreakBefore w:val="0"/>
        <w:kinsoku/>
        <w:wordWrap/>
        <w:overflowPunct/>
        <w:topLinePunct w:val="0"/>
        <w:autoSpaceDE/>
        <w:autoSpaceDN/>
        <w:bidi w:val="0"/>
        <w:adjustRightInd/>
        <w:spacing w:line="6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通海县秀山街道办事处2026年预算重点</w:t>
      </w:r>
    </w:p>
    <w:p w14:paraId="44E75118">
      <w:pPr>
        <w:keepNext w:val="0"/>
        <w:keepLines w:val="0"/>
        <w:pageBreakBefore w:val="0"/>
        <w:kinsoku/>
        <w:wordWrap/>
        <w:overflowPunct/>
        <w:topLinePunct w:val="0"/>
        <w:autoSpaceDE/>
        <w:autoSpaceDN/>
        <w:bidi w:val="0"/>
        <w:adjustRightInd/>
        <w:spacing w:line="6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领域财政项目文本公开</w:t>
      </w:r>
    </w:p>
    <w:p w14:paraId="2F46BD25">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eastAsia="方正黑体_GBK"/>
          <w:color w:val="000000"/>
          <w:kern w:val="0"/>
          <w:sz w:val="31"/>
          <w:szCs w:val="31"/>
        </w:rPr>
      </w:pPr>
    </w:p>
    <w:p w14:paraId="58BFAD3C">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rPr>
      </w:pPr>
      <w:r>
        <w:rPr>
          <w:rFonts w:ascii="Times New Roman" w:hAnsi="Times New Roman" w:eastAsia="方正黑体_GBK"/>
          <w:color w:val="000000"/>
          <w:kern w:val="0"/>
          <w:sz w:val="31"/>
          <w:szCs w:val="31"/>
        </w:rPr>
        <w:t xml:space="preserve">一、项目基本情况 </w:t>
      </w:r>
    </w:p>
    <w:p w14:paraId="4C65C4B7">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hint="eastAsia" w:ascii="方正楷体_GBK" w:hAnsi="方正楷体_GBK" w:eastAsia="方正楷体_GBK" w:cs="方正楷体_GBK"/>
          <w:color w:val="000000"/>
          <w:kern w:val="0"/>
          <w:sz w:val="31"/>
          <w:szCs w:val="31"/>
        </w:rPr>
      </w:pPr>
      <w:r>
        <w:rPr>
          <w:rFonts w:hint="eastAsia" w:ascii="方正楷体_GBK" w:hAnsi="方正楷体_GBK" w:eastAsia="方正楷体_GBK" w:cs="方正楷体_GBK"/>
          <w:color w:val="000000"/>
          <w:kern w:val="0"/>
          <w:sz w:val="31"/>
          <w:szCs w:val="31"/>
        </w:rPr>
        <w:t>（一）项目名称</w:t>
      </w:r>
    </w:p>
    <w:p w14:paraId="77388C39">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eastAsia="方正仿宋_GBK"/>
          <w:color w:val="000000"/>
          <w:kern w:val="0"/>
          <w:sz w:val="31"/>
          <w:szCs w:val="31"/>
        </w:rPr>
      </w:pPr>
      <w:r>
        <w:rPr>
          <w:rFonts w:ascii="Times New Roman" w:hAnsi="Times New Roman" w:eastAsia="方正仿宋_GBK"/>
          <w:color w:val="000000"/>
          <w:kern w:val="0"/>
          <w:sz w:val="31"/>
          <w:szCs w:val="31"/>
        </w:rPr>
        <w:t>秀山街道政府集中采购预算项目</w:t>
      </w:r>
    </w:p>
    <w:p w14:paraId="4F686E8D">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hint="eastAsia" w:ascii="方正楷体_GBK" w:hAnsi="方正楷体_GBK" w:eastAsia="方正楷体_GBK" w:cs="方正楷体_GBK"/>
          <w:color w:val="000000"/>
          <w:kern w:val="0"/>
          <w:sz w:val="31"/>
          <w:szCs w:val="31"/>
        </w:rPr>
      </w:pPr>
      <w:r>
        <w:rPr>
          <w:rFonts w:hint="eastAsia" w:ascii="方正楷体_GBK" w:hAnsi="方正楷体_GBK" w:eastAsia="方正楷体_GBK" w:cs="方正楷体_GBK"/>
          <w:color w:val="000000"/>
          <w:kern w:val="0"/>
          <w:sz w:val="31"/>
          <w:szCs w:val="31"/>
        </w:rPr>
        <w:t>（二）项目背景、立项来源</w:t>
      </w:r>
    </w:p>
    <w:p w14:paraId="7465FD32">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eastAsia="方正仿宋_GBK"/>
          <w:color w:val="000000"/>
          <w:kern w:val="0"/>
          <w:sz w:val="31"/>
          <w:szCs w:val="31"/>
        </w:rPr>
      </w:pPr>
      <w:r>
        <w:rPr>
          <w:rFonts w:ascii="Times New Roman" w:hAnsi="Times New Roman" w:eastAsia="方正仿宋_GBK"/>
          <w:color w:val="000000"/>
          <w:kern w:val="0"/>
          <w:sz w:val="31"/>
          <w:szCs w:val="31"/>
        </w:rPr>
        <w:t>为规范政府采购行为、提高采购效率，降低采购成本，根据《云南省年政府集中采购目录及标准</w:t>
      </w:r>
      <w:r>
        <w:rPr>
          <w:rFonts w:hint="eastAsia" w:ascii="Times New Roman" w:hAnsi="Times New Roman" w:eastAsia="方正仿宋_GBK"/>
          <w:color w:val="000000"/>
          <w:kern w:val="0"/>
          <w:sz w:val="31"/>
          <w:szCs w:val="31"/>
          <w:lang w:eastAsia="zh-CN"/>
        </w:rPr>
        <w:t>（</w:t>
      </w:r>
      <w:r>
        <w:rPr>
          <w:rFonts w:hint="eastAsia" w:ascii="Times New Roman" w:hAnsi="Times New Roman" w:eastAsia="方正仿宋_GBK"/>
          <w:color w:val="000000"/>
          <w:kern w:val="0"/>
          <w:sz w:val="31"/>
          <w:szCs w:val="31"/>
        </w:rPr>
        <w:t>2024年版</w:t>
      </w:r>
      <w:r>
        <w:rPr>
          <w:rFonts w:hint="eastAsia" w:ascii="Times New Roman" w:hAnsi="Times New Roman" w:eastAsia="方正仿宋_GBK"/>
          <w:color w:val="000000"/>
          <w:kern w:val="0"/>
          <w:sz w:val="31"/>
          <w:szCs w:val="31"/>
          <w:lang w:eastAsia="zh-CN"/>
        </w:rPr>
        <w:t>）</w:t>
      </w:r>
      <w:r>
        <w:rPr>
          <w:rFonts w:ascii="Times New Roman" w:hAnsi="Times New Roman" w:eastAsia="方正仿宋_GBK"/>
          <w:color w:val="000000"/>
          <w:kern w:val="0"/>
          <w:sz w:val="31"/>
          <w:szCs w:val="31"/>
        </w:rPr>
        <w:t>》和省市县对政府集中采购工作的有关要求，组织实施采购活动。围绕编制采购预算、执行采购程序和绩效管理等政府采购活动的重点内容和环节加强控制管理，改进服务，以采购透明度和公平性为核心，进一步优化采购流程，</w:t>
      </w:r>
      <w:r>
        <w:rPr>
          <w:rFonts w:ascii="Times New Roman" w:hAnsi="Times New Roman" w:eastAsia="方正仿宋_GBK"/>
          <w:sz w:val="32"/>
          <w:szCs w:val="32"/>
        </w:rPr>
        <w:t>更好发挥政府采购政策功能，不断提高采购执行效率和服务水平。</w:t>
      </w:r>
    </w:p>
    <w:p w14:paraId="07AF6F8A">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rPr>
      </w:pPr>
      <w:r>
        <w:rPr>
          <w:rFonts w:ascii="Times New Roman" w:hAnsi="Times New Roman" w:eastAsia="方正黑体_GBK"/>
          <w:color w:val="000000"/>
          <w:kern w:val="0"/>
          <w:sz w:val="31"/>
          <w:szCs w:val="31"/>
        </w:rPr>
        <w:t xml:space="preserve">二、项目组织机构 </w:t>
      </w:r>
    </w:p>
    <w:p w14:paraId="7056A4B9">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eastAsia="方正仿宋_GBK"/>
          <w:color w:val="000000"/>
          <w:kern w:val="0"/>
          <w:sz w:val="31"/>
          <w:szCs w:val="31"/>
        </w:rPr>
      </w:pPr>
      <w:r>
        <w:rPr>
          <w:rFonts w:hint="eastAsia" w:ascii="Times New Roman" w:hAnsi="Times New Roman" w:eastAsia="方正仿宋_GBK"/>
          <w:color w:val="000000"/>
          <w:kern w:val="0"/>
          <w:sz w:val="31"/>
          <w:szCs w:val="31"/>
        </w:rPr>
        <w:t>项目实施人员组成为各中心站所负责采购的工作人员。</w:t>
      </w:r>
    </w:p>
    <w:p w14:paraId="46FA31C3">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eastAsia="方正仿宋_GBK"/>
          <w:sz w:val="32"/>
          <w:szCs w:val="32"/>
        </w:rPr>
      </w:pPr>
      <w:r>
        <w:rPr>
          <w:rFonts w:hint="eastAsia" w:ascii="Times New Roman" w:hAnsi="Times New Roman" w:eastAsia="方正仿宋_GBK"/>
          <w:color w:val="000000"/>
          <w:kern w:val="0"/>
          <w:sz w:val="31"/>
          <w:szCs w:val="31"/>
        </w:rPr>
        <w:t>职责：</w:t>
      </w:r>
      <w:r>
        <w:rPr>
          <w:rFonts w:ascii="Times New Roman" w:hAnsi="Times New Roman" w:eastAsia="方正仿宋_GBK"/>
          <w:sz w:val="32"/>
          <w:szCs w:val="32"/>
        </w:rPr>
        <w:t>各中心应根据采购预算和实施计划，规范开展采购活动，及时公开采购信息，依法签订采购合同，认真组织履约验收，确保采购结果实现预算绩效和政策目标。</w:t>
      </w:r>
    </w:p>
    <w:p w14:paraId="0753D6B1">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rPr>
      </w:pPr>
      <w:r>
        <w:rPr>
          <w:rFonts w:ascii="Times New Roman" w:hAnsi="Times New Roman" w:eastAsia="方正黑体_GBK"/>
          <w:color w:val="000000"/>
          <w:kern w:val="0"/>
          <w:sz w:val="31"/>
          <w:szCs w:val="31"/>
        </w:rPr>
        <w:t>三、项目开展时间</w:t>
      </w:r>
    </w:p>
    <w:p w14:paraId="365FF767">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rPr>
      </w:pPr>
      <w:r>
        <w:rPr>
          <w:rFonts w:ascii="Times New Roman" w:hAnsi="Times New Roman" w:eastAsia="方正仿宋_GBK"/>
          <w:color w:val="000000"/>
          <w:kern w:val="0"/>
          <w:sz w:val="31"/>
          <w:szCs w:val="31"/>
        </w:rPr>
        <w:t>项目计划集中在</w:t>
      </w:r>
      <w:r>
        <w:rPr>
          <w:rFonts w:ascii="Times New Roman" w:hAnsi="Times New Roman" w:eastAsia="方正仿宋_GBK" w:cs="方正仿宋_GBK"/>
          <w:sz w:val="32"/>
          <w:szCs w:val="32"/>
        </w:rPr>
        <w:t>202</w:t>
      </w:r>
      <w:r>
        <w:rPr>
          <w:rFonts w:hint="eastAsia" w:ascii="Times New Roman" w:hAnsi="Times New Roman" w:eastAsia="方正仿宋_GBK" w:cs="方正仿宋_GBK"/>
          <w:sz w:val="32"/>
          <w:szCs w:val="32"/>
        </w:rPr>
        <w:t>6</w:t>
      </w:r>
      <w:r>
        <w:rPr>
          <w:rFonts w:ascii="Times New Roman" w:hAnsi="Times New Roman" w:eastAsia="方正仿宋_GBK"/>
          <w:color w:val="000000"/>
          <w:kern w:val="0"/>
          <w:sz w:val="31"/>
          <w:szCs w:val="31"/>
        </w:rPr>
        <w:t>年</w:t>
      </w:r>
      <w:r>
        <w:rPr>
          <w:rFonts w:hint="eastAsia" w:ascii="Times New Roman" w:hAnsi="Times New Roman" w:eastAsia="方正仿宋_GBK" w:cs="方正仿宋_GBK"/>
          <w:sz w:val="32"/>
          <w:szCs w:val="32"/>
        </w:rPr>
        <w:t>4</w:t>
      </w:r>
      <w:r>
        <w:rPr>
          <w:rFonts w:hint="eastAsia" w:ascii="Times New Roman" w:hAnsi="Times New Roman" w:eastAsia="方正仿宋_GBK"/>
          <w:color w:val="000000"/>
          <w:kern w:val="0"/>
          <w:sz w:val="31"/>
          <w:szCs w:val="31"/>
        </w:rPr>
        <w:t>-</w:t>
      </w:r>
      <w:r>
        <w:rPr>
          <w:rFonts w:hint="eastAsia" w:ascii="Times New Roman" w:hAnsi="Times New Roman" w:eastAsia="方正仿宋_GBK" w:cs="方正仿宋_GBK"/>
          <w:sz w:val="32"/>
          <w:szCs w:val="32"/>
        </w:rPr>
        <w:t>6</w:t>
      </w:r>
      <w:r>
        <w:rPr>
          <w:rFonts w:hint="eastAsia" w:ascii="Times New Roman" w:hAnsi="Times New Roman" w:eastAsia="方正仿宋_GBK"/>
          <w:color w:val="000000"/>
          <w:kern w:val="0"/>
          <w:sz w:val="31"/>
          <w:szCs w:val="31"/>
        </w:rPr>
        <w:t>月</w:t>
      </w:r>
      <w:r>
        <w:rPr>
          <w:rFonts w:ascii="Times New Roman" w:hAnsi="Times New Roman" w:eastAsia="方正仿宋_GBK"/>
          <w:color w:val="000000"/>
          <w:kern w:val="0"/>
          <w:sz w:val="31"/>
          <w:szCs w:val="31"/>
        </w:rPr>
        <w:t>进行集中采购，各中心若自筹资金不足，待筹足资金后再进行采购。</w:t>
      </w:r>
    </w:p>
    <w:p w14:paraId="1AA2FF9D">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rPr>
      </w:pPr>
      <w:r>
        <w:rPr>
          <w:rFonts w:ascii="Times New Roman" w:hAnsi="Times New Roman" w:eastAsia="方正黑体_GBK"/>
          <w:color w:val="000000"/>
          <w:kern w:val="0"/>
          <w:sz w:val="31"/>
          <w:szCs w:val="31"/>
        </w:rPr>
        <w:t xml:space="preserve">四、项目资金安排 </w:t>
      </w:r>
    </w:p>
    <w:p w14:paraId="7A34F1AA">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rPr>
      </w:pPr>
      <w:bookmarkStart w:id="0" w:name="_Hlk147824860"/>
      <w:r>
        <w:rPr>
          <w:rFonts w:ascii="Times New Roman" w:hAnsi="Times New Roman" w:eastAsia="方正仿宋_GBK"/>
          <w:color w:val="000000"/>
          <w:kern w:val="0"/>
          <w:sz w:val="31"/>
          <w:szCs w:val="31"/>
        </w:rPr>
        <w:t>本项目计划安排资金共需采购资金合计</w:t>
      </w:r>
      <w:r>
        <w:rPr>
          <w:rFonts w:hint="eastAsia" w:ascii="Times New Roman" w:hAnsi="Times New Roman" w:eastAsia="方正仿宋_GBK" w:cs="方正仿宋_GBK"/>
          <w:sz w:val="32"/>
          <w:szCs w:val="32"/>
        </w:rPr>
        <w:t>4.00</w:t>
      </w:r>
      <w:r>
        <w:rPr>
          <w:rFonts w:ascii="Times New Roman" w:hAnsi="Times New Roman" w:eastAsia="方正仿宋_GBK"/>
          <w:color w:val="000000"/>
          <w:kern w:val="0"/>
          <w:sz w:val="31"/>
          <w:szCs w:val="31"/>
        </w:rPr>
        <w:t>万元，其中乡镇保运转公用经费</w:t>
      </w:r>
      <w:r>
        <w:rPr>
          <w:rFonts w:ascii="Times New Roman" w:hAnsi="Times New Roman" w:eastAsia="方正仿宋_GBK" w:cs="方正仿宋_GBK"/>
          <w:sz w:val="32"/>
          <w:szCs w:val="32"/>
        </w:rPr>
        <w:t>2</w:t>
      </w:r>
      <w:r>
        <w:rPr>
          <w:rFonts w:hint="eastAsia" w:ascii="Times New Roman" w:hAnsi="Times New Roman" w:eastAsia="方正仿宋_GBK" w:cs="方正仿宋_GBK"/>
          <w:sz w:val="32"/>
          <w:szCs w:val="32"/>
        </w:rPr>
        <w:t>.00</w:t>
      </w:r>
      <w:r>
        <w:rPr>
          <w:rFonts w:ascii="Times New Roman" w:hAnsi="Times New Roman" w:eastAsia="方正仿宋_GBK"/>
          <w:color w:val="000000"/>
          <w:kern w:val="0"/>
          <w:sz w:val="31"/>
          <w:szCs w:val="31"/>
        </w:rPr>
        <w:t>万元、部门自有资金</w:t>
      </w:r>
      <w:r>
        <w:rPr>
          <w:rFonts w:hint="eastAsia" w:ascii="Times New Roman" w:hAnsi="Times New Roman" w:eastAsia="方正仿宋_GBK" w:cs="方正仿宋_GBK"/>
          <w:sz w:val="32"/>
          <w:szCs w:val="32"/>
        </w:rPr>
        <w:t>2.00</w:t>
      </w:r>
      <w:r>
        <w:rPr>
          <w:rFonts w:ascii="Times New Roman" w:hAnsi="Times New Roman" w:eastAsia="方正仿宋_GBK"/>
          <w:color w:val="000000"/>
          <w:kern w:val="0"/>
          <w:sz w:val="31"/>
          <w:szCs w:val="31"/>
        </w:rPr>
        <w:t>万元。</w:t>
      </w:r>
      <w:r>
        <w:rPr>
          <w:rFonts w:ascii="Times New Roman" w:hAnsi="Times New Roman" w:eastAsia="方正仿宋_GBK"/>
          <w:sz w:val="32"/>
          <w:szCs w:val="32"/>
        </w:rPr>
        <w:t>具体资金使用计划见</w:t>
      </w:r>
      <w:r>
        <w:rPr>
          <w:rFonts w:ascii="Times New Roman" w:hAnsi="Times New Roman" w:eastAsia="方正仿宋_GBK"/>
          <w:color w:val="000000"/>
          <w:kern w:val="0"/>
          <w:sz w:val="31"/>
          <w:szCs w:val="31"/>
        </w:rPr>
        <w:t>《秀山街道</w:t>
      </w:r>
      <w:r>
        <w:rPr>
          <w:rFonts w:ascii="Times New Roman" w:hAnsi="Times New Roman" w:eastAsia="方正仿宋_GBK" w:cs="方正仿宋_GBK"/>
          <w:sz w:val="32"/>
          <w:szCs w:val="32"/>
        </w:rPr>
        <w:t>202</w:t>
      </w:r>
      <w:r>
        <w:rPr>
          <w:rFonts w:hint="eastAsia" w:ascii="Times New Roman" w:hAnsi="Times New Roman" w:eastAsia="方正仿宋_GBK" w:cs="方正仿宋_GBK"/>
          <w:sz w:val="32"/>
          <w:szCs w:val="32"/>
        </w:rPr>
        <w:t>6</w:t>
      </w:r>
      <w:r>
        <w:rPr>
          <w:rFonts w:ascii="Times New Roman" w:hAnsi="Times New Roman" w:eastAsia="方正仿宋_GBK"/>
          <w:color w:val="000000"/>
          <w:kern w:val="0"/>
          <w:sz w:val="31"/>
          <w:szCs w:val="31"/>
        </w:rPr>
        <w:t>年政府采购计划表》</w:t>
      </w:r>
      <w:r>
        <w:rPr>
          <w:rFonts w:ascii="Times New Roman" w:hAnsi="Times New Roman" w:eastAsia="方正仿宋_GBK"/>
          <w:sz w:val="32"/>
          <w:szCs w:val="32"/>
        </w:rPr>
        <w:t>（附件1）</w:t>
      </w:r>
      <w:r>
        <w:rPr>
          <w:rFonts w:hint="eastAsia" w:ascii="Times New Roman" w:hAnsi="Times New Roman" w:eastAsia="方正仿宋_GBK"/>
          <w:sz w:val="32"/>
          <w:szCs w:val="32"/>
        </w:rPr>
        <w:t>。</w:t>
      </w:r>
    </w:p>
    <w:bookmarkEnd w:id="0"/>
    <w:p w14:paraId="5C27F979">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rPr>
      </w:pPr>
      <w:r>
        <w:rPr>
          <w:rFonts w:ascii="Times New Roman" w:hAnsi="Times New Roman" w:eastAsia="方正黑体_GBK"/>
          <w:color w:val="000000"/>
          <w:kern w:val="0"/>
          <w:sz w:val="31"/>
          <w:szCs w:val="31"/>
        </w:rPr>
        <w:t xml:space="preserve">五、项目开展的具体内容和措施 </w:t>
      </w:r>
    </w:p>
    <w:p w14:paraId="049A7466">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rPr>
      </w:pPr>
      <w:r>
        <w:rPr>
          <w:rFonts w:ascii="Times New Roman" w:hAnsi="Times New Roman" w:eastAsia="方正仿宋_GBK"/>
          <w:color w:val="000000"/>
          <w:kern w:val="0"/>
          <w:sz w:val="31"/>
          <w:szCs w:val="31"/>
        </w:rPr>
        <w:t>近年来，秀山街道各重点工作较多、工作量较大，需大量的办公设备来支持工作的开展。另外加上以前的设备等老化，已经满足不了工作的要求以及工作人员的需求，为提高街道各中心站所工作效率和群众服务能力，</w:t>
      </w:r>
      <w:r>
        <w:rPr>
          <w:rFonts w:hint="eastAsia" w:ascii="Times New Roman" w:hAnsi="Times New Roman" w:eastAsia="方正仿宋_GBK"/>
          <w:color w:val="000000"/>
          <w:kern w:val="0"/>
          <w:sz w:val="31"/>
          <w:szCs w:val="31"/>
        </w:rPr>
        <w:t>保证机构正常运转，</w:t>
      </w:r>
      <w:r>
        <w:rPr>
          <w:rFonts w:ascii="Times New Roman" w:hAnsi="Times New Roman" w:eastAsia="方正仿宋_GBK"/>
          <w:color w:val="000000"/>
          <w:kern w:val="0"/>
          <w:sz w:val="31"/>
          <w:szCs w:val="31"/>
        </w:rPr>
        <w:t>需购买</w:t>
      </w:r>
      <w:r>
        <w:rPr>
          <w:rFonts w:hint="eastAsia" w:ascii="Times New Roman" w:hAnsi="Times New Roman" w:eastAsia="方正仿宋_GBK"/>
          <w:color w:val="000000"/>
          <w:kern w:val="0"/>
          <w:sz w:val="31"/>
          <w:szCs w:val="31"/>
        </w:rPr>
        <w:t>打</w:t>
      </w:r>
      <w:r>
        <w:rPr>
          <w:rFonts w:ascii="Times New Roman" w:hAnsi="Times New Roman" w:eastAsia="方正仿宋_GBK"/>
          <w:color w:val="000000"/>
          <w:kern w:val="0"/>
          <w:sz w:val="31"/>
          <w:szCs w:val="31"/>
        </w:rPr>
        <w:t>复印纸、打印机、计算机、办公桌椅等。</w:t>
      </w:r>
    </w:p>
    <w:p w14:paraId="34700D93">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rPr>
      </w:pPr>
      <w:r>
        <w:rPr>
          <w:rFonts w:ascii="Times New Roman" w:hAnsi="Times New Roman" w:eastAsia="方正黑体_GBK"/>
          <w:color w:val="000000"/>
          <w:kern w:val="0"/>
          <w:sz w:val="31"/>
          <w:szCs w:val="31"/>
        </w:rPr>
        <w:t xml:space="preserve">六、分月用款计划和支出目标 </w:t>
      </w:r>
    </w:p>
    <w:p w14:paraId="49C593CC">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eastAsia="方正仿宋_GBK"/>
          <w:color w:val="000000"/>
          <w:kern w:val="0"/>
          <w:sz w:val="31"/>
          <w:szCs w:val="31"/>
        </w:rPr>
      </w:pPr>
      <w:r>
        <w:rPr>
          <w:rFonts w:hint="eastAsia" w:ascii="Times New Roman" w:hAnsi="Times New Roman" w:eastAsia="方正仿宋_GBK"/>
          <w:color w:val="000000"/>
          <w:kern w:val="0"/>
          <w:sz w:val="31"/>
          <w:szCs w:val="31"/>
        </w:rPr>
        <w:t>1</w:t>
      </w:r>
      <w:r>
        <w:rPr>
          <w:rFonts w:hint="eastAsia" w:ascii="Times New Roman" w:hAnsi="Times New Roman" w:eastAsia="方正仿宋_GBK"/>
          <w:color w:val="000000"/>
          <w:kern w:val="0"/>
          <w:sz w:val="31"/>
          <w:szCs w:val="31"/>
          <w:lang w:val="en-US" w:eastAsia="zh-CN"/>
        </w:rPr>
        <w:t>.</w:t>
      </w:r>
      <w:r>
        <w:rPr>
          <w:rFonts w:hint="eastAsia" w:ascii="Times New Roman" w:hAnsi="Times New Roman" w:eastAsia="方正仿宋_GBK" w:cs="方正仿宋_GBK"/>
          <w:sz w:val="32"/>
          <w:szCs w:val="32"/>
        </w:rPr>
        <w:t>2026年4</w:t>
      </w:r>
      <w:r>
        <w:rPr>
          <w:rFonts w:hint="eastAsia" w:ascii="Times New Roman" w:hAnsi="Times New Roman" w:eastAsia="方正仿宋_GBK"/>
          <w:color w:val="000000"/>
          <w:kern w:val="0"/>
          <w:sz w:val="31"/>
          <w:szCs w:val="31"/>
        </w:rPr>
        <w:t>月，综合管理办公室实施集中采购预计采购金额</w:t>
      </w:r>
      <w:r>
        <w:rPr>
          <w:rFonts w:hint="eastAsia" w:ascii="Times New Roman" w:hAnsi="Times New Roman" w:eastAsia="方正仿宋_GBK" w:cs="方正仿宋_GBK"/>
          <w:sz w:val="32"/>
          <w:szCs w:val="32"/>
        </w:rPr>
        <w:t>8.50</w:t>
      </w:r>
      <w:r>
        <w:rPr>
          <w:rFonts w:hint="eastAsia" w:ascii="Times New Roman" w:hAnsi="Times New Roman" w:eastAsia="方正仿宋_GBK"/>
          <w:color w:val="000000"/>
          <w:kern w:val="0"/>
          <w:sz w:val="31"/>
          <w:szCs w:val="31"/>
        </w:rPr>
        <w:t>万，</w:t>
      </w:r>
      <w:r>
        <w:rPr>
          <w:rFonts w:hint="eastAsia" w:ascii="Times New Roman" w:hAnsi="Times New Roman" w:eastAsia="方正仿宋_GBK" w:cs="方正仿宋_GBK"/>
          <w:sz w:val="32"/>
          <w:szCs w:val="32"/>
        </w:rPr>
        <w:t>5</w:t>
      </w:r>
      <w:r>
        <w:rPr>
          <w:rFonts w:hint="eastAsia" w:ascii="Times New Roman" w:hAnsi="Times New Roman" w:eastAsia="方正仿宋_GBK"/>
          <w:color w:val="000000"/>
          <w:kern w:val="0"/>
          <w:sz w:val="31"/>
          <w:szCs w:val="31"/>
        </w:rPr>
        <w:t>月根据实际采购合同金额支付款项</w:t>
      </w:r>
      <w:r>
        <w:rPr>
          <w:rFonts w:ascii="Times New Roman" w:hAnsi="Times New Roman" w:eastAsia="方正仿宋_GBK"/>
          <w:color w:val="000000"/>
          <w:kern w:val="0"/>
          <w:sz w:val="31"/>
          <w:szCs w:val="31"/>
        </w:rPr>
        <w:t>。</w:t>
      </w:r>
    </w:p>
    <w:p w14:paraId="3BC3D951">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eastAsia="方正仿宋_GBK"/>
          <w:color w:val="000000"/>
          <w:kern w:val="0"/>
          <w:sz w:val="31"/>
          <w:szCs w:val="31"/>
        </w:rPr>
      </w:pPr>
      <w:r>
        <w:rPr>
          <w:rFonts w:hint="eastAsia" w:ascii="Times New Roman" w:hAnsi="Times New Roman" w:eastAsia="方正仿宋_GBK"/>
          <w:color w:val="000000"/>
          <w:kern w:val="0"/>
          <w:sz w:val="31"/>
          <w:szCs w:val="31"/>
        </w:rPr>
        <w:t>2</w:t>
      </w:r>
      <w:r>
        <w:rPr>
          <w:rFonts w:hint="eastAsia" w:ascii="Times New Roman" w:hAnsi="Times New Roman" w:eastAsia="方正仿宋_GBK"/>
          <w:color w:val="000000"/>
          <w:kern w:val="0"/>
          <w:sz w:val="31"/>
          <w:szCs w:val="31"/>
          <w:lang w:val="en-US" w:eastAsia="zh-CN"/>
        </w:rPr>
        <w:t>.</w:t>
      </w:r>
      <w:r>
        <w:rPr>
          <w:rFonts w:hint="eastAsia" w:ascii="Times New Roman" w:hAnsi="Times New Roman" w:eastAsia="方正仿宋_GBK" w:cs="方正仿宋_GBK"/>
          <w:sz w:val="32"/>
          <w:szCs w:val="32"/>
        </w:rPr>
        <w:t>2026年5</w:t>
      </w:r>
      <w:r>
        <w:rPr>
          <w:rFonts w:hint="eastAsia" w:ascii="Times New Roman" w:hAnsi="Times New Roman" w:eastAsia="方正仿宋_GBK"/>
          <w:color w:val="000000"/>
          <w:kern w:val="0"/>
          <w:sz w:val="31"/>
          <w:szCs w:val="31"/>
        </w:rPr>
        <w:t>月，街道各中心站所实施集中采购预计采购金额</w:t>
      </w:r>
      <w:r>
        <w:rPr>
          <w:rFonts w:hint="eastAsia" w:ascii="Times New Roman" w:hAnsi="Times New Roman" w:eastAsia="方正仿宋_GBK" w:cs="方正仿宋_GBK"/>
          <w:sz w:val="32"/>
          <w:szCs w:val="32"/>
        </w:rPr>
        <w:t>3.80</w:t>
      </w:r>
      <w:r>
        <w:rPr>
          <w:rFonts w:hint="eastAsia" w:ascii="Times New Roman" w:hAnsi="Times New Roman" w:eastAsia="方正仿宋_GBK"/>
          <w:color w:val="000000"/>
          <w:kern w:val="0"/>
          <w:sz w:val="31"/>
          <w:szCs w:val="31"/>
        </w:rPr>
        <w:t>万，</w:t>
      </w:r>
      <w:r>
        <w:rPr>
          <w:rFonts w:hint="eastAsia" w:ascii="Times New Roman" w:hAnsi="Times New Roman" w:eastAsia="方正仿宋_GBK" w:cs="方正仿宋_GBK"/>
          <w:sz w:val="32"/>
          <w:szCs w:val="32"/>
        </w:rPr>
        <w:t>6</w:t>
      </w:r>
      <w:r>
        <w:rPr>
          <w:rFonts w:hint="eastAsia" w:ascii="Times New Roman" w:hAnsi="Times New Roman" w:eastAsia="方正仿宋_GBK"/>
          <w:color w:val="000000"/>
          <w:kern w:val="0"/>
          <w:sz w:val="31"/>
          <w:szCs w:val="31"/>
        </w:rPr>
        <w:t>月根据实际采购合同金额支付款项</w:t>
      </w:r>
      <w:r>
        <w:rPr>
          <w:rFonts w:ascii="Times New Roman" w:hAnsi="Times New Roman" w:eastAsia="方正仿宋_GBK"/>
          <w:color w:val="000000"/>
          <w:kern w:val="0"/>
          <w:sz w:val="31"/>
          <w:szCs w:val="31"/>
        </w:rPr>
        <w:t>。</w:t>
      </w:r>
    </w:p>
    <w:p w14:paraId="6374DAF4">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rPr>
      </w:pPr>
      <w:r>
        <w:rPr>
          <w:rFonts w:ascii="Times New Roman" w:hAnsi="Times New Roman" w:eastAsia="方正黑体_GBK"/>
          <w:color w:val="000000"/>
          <w:kern w:val="0"/>
          <w:sz w:val="31"/>
          <w:szCs w:val="31"/>
        </w:rPr>
        <w:t xml:space="preserve">七、项目预期效果 </w:t>
      </w:r>
    </w:p>
    <w:p w14:paraId="1500BD60">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eastAsia="方正仿宋_GBK"/>
          <w:color w:val="000000"/>
          <w:kern w:val="0"/>
          <w:sz w:val="31"/>
          <w:szCs w:val="31"/>
        </w:rPr>
      </w:pPr>
      <w:r>
        <w:rPr>
          <w:rFonts w:ascii="Times New Roman" w:hAnsi="Times New Roman" w:eastAsia="方正仿宋_GBK"/>
          <w:color w:val="000000"/>
          <w:kern w:val="0"/>
          <w:sz w:val="31"/>
          <w:szCs w:val="31"/>
        </w:rPr>
        <w:t>提高各中心站所的工作效率，提高为人民服务的能力。</w:t>
      </w:r>
    </w:p>
    <w:p w14:paraId="586DD395">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eastAsia="方正仿宋_GBK"/>
          <w:color w:val="000000"/>
          <w:kern w:val="0"/>
          <w:sz w:val="31"/>
          <w:szCs w:val="31"/>
        </w:rPr>
      </w:pPr>
      <w:bookmarkStart w:id="1" w:name="_Hlk116054530"/>
      <w:r>
        <w:rPr>
          <w:rFonts w:ascii="Times New Roman" w:hAnsi="Times New Roman" w:eastAsia="方正仿宋_GBK"/>
          <w:color w:val="000000"/>
          <w:kern w:val="0"/>
          <w:sz w:val="31"/>
          <w:szCs w:val="31"/>
        </w:rPr>
        <w:t>1.采购的设备使用人员满意度达</w:t>
      </w:r>
      <w:r>
        <w:rPr>
          <w:rFonts w:hint="eastAsia" w:ascii="Times New Roman" w:hAnsi="Times New Roman" w:eastAsia="方正仿宋_GBK" w:cs="方正仿宋_GBK"/>
          <w:sz w:val="32"/>
          <w:szCs w:val="32"/>
        </w:rPr>
        <w:t>90</w:t>
      </w:r>
      <w:r>
        <w:rPr>
          <w:rFonts w:ascii="Times New Roman" w:hAnsi="Times New Roman" w:eastAsia="方正仿宋_GBK" w:cs="方正仿宋_GBK"/>
          <w:sz w:val="32"/>
          <w:szCs w:val="32"/>
        </w:rPr>
        <w:t>%</w:t>
      </w:r>
      <w:r>
        <w:rPr>
          <w:rFonts w:hint="eastAsia" w:ascii="Times New Roman" w:hAnsi="Times New Roman" w:eastAsia="方正仿宋_GBK"/>
          <w:color w:val="000000"/>
          <w:kern w:val="0"/>
          <w:sz w:val="31"/>
          <w:szCs w:val="31"/>
        </w:rPr>
        <w:t>以上</w:t>
      </w:r>
      <w:r>
        <w:rPr>
          <w:rFonts w:ascii="Times New Roman" w:hAnsi="Times New Roman" w:eastAsia="方正仿宋_GBK"/>
          <w:color w:val="000000"/>
          <w:kern w:val="0"/>
          <w:sz w:val="31"/>
          <w:szCs w:val="31"/>
        </w:rPr>
        <w:t>。</w:t>
      </w:r>
    </w:p>
    <w:p w14:paraId="085ACE74">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eastAsia="方正仿宋_GBK"/>
          <w:color w:val="000000"/>
          <w:kern w:val="0"/>
          <w:sz w:val="31"/>
          <w:szCs w:val="31"/>
        </w:rPr>
      </w:pPr>
      <w:r>
        <w:rPr>
          <w:rFonts w:hint="eastAsia" w:ascii="Times New Roman" w:hAnsi="Times New Roman" w:eastAsia="方正仿宋_GBK"/>
          <w:color w:val="000000"/>
          <w:kern w:val="0"/>
          <w:sz w:val="31"/>
          <w:szCs w:val="31"/>
        </w:rPr>
        <w:t>2</w:t>
      </w:r>
      <w:r>
        <w:rPr>
          <w:rFonts w:ascii="Times New Roman" w:hAnsi="Times New Roman" w:eastAsia="方正仿宋_GBK"/>
          <w:color w:val="000000"/>
          <w:kern w:val="0"/>
          <w:sz w:val="31"/>
          <w:szCs w:val="31"/>
        </w:rPr>
        <w:t>.采购部门设备使用率达</w:t>
      </w:r>
      <w:r>
        <w:rPr>
          <w:rFonts w:hint="eastAsia" w:ascii="Times New Roman" w:hAnsi="Times New Roman" w:eastAsia="方正仿宋_GBK" w:cs="方正仿宋_GBK"/>
          <w:sz w:val="32"/>
          <w:szCs w:val="32"/>
        </w:rPr>
        <w:t>90</w:t>
      </w:r>
      <w:r>
        <w:rPr>
          <w:rFonts w:ascii="Times New Roman" w:hAnsi="Times New Roman" w:eastAsia="方正仿宋_GBK" w:cs="方正仿宋_GBK"/>
          <w:sz w:val="32"/>
          <w:szCs w:val="32"/>
        </w:rPr>
        <w:t>%</w:t>
      </w:r>
      <w:r>
        <w:rPr>
          <w:rFonts w:hint="eastAsia" w:ascii="Times New Roman" w:hAnsi="Times New Roman" w:eastAsia="方正仿宋_GBK"/>
          <w:color w:val="000000"/>
          <w:kern w:val="0"/>
          <w:sz w:val="31"/>
          <w:szCs w:val="31"/>
        </w:rPr>
        <w:t>以上</w:t>
      </w:r>
      <w:r>
        <w:rPr>
          <w:rFonts w:ascii="Times New Roman" w:hAnsi="Times New Roman" w:eastAsia="方正仿宋_GBK"/>
          <w:color w:val="000000"/>
          <w:kern w:val="0"/>
          <w:sz w:val="31"/>
          <w:szCs w:val="31"/>
        </w:rPr>
        <w:t>。</w:t>
      </w:r>
    </w:p>
    <w:p w14:paraId="1EAEEB05">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eastAsia="方正仿宋_GBK"/>
          <w:color w:val="000000"/>
          <w:kern w:val="0"/>
          <w:sz w:val="31"/>
          <w:szCs w:val="31"/>
        </w:rPr>
      </w:pPr>
      <w:r>
        <w:rPr>
          <w:rFonts w:hint="eastAsia" w:ascii="Times New Roman" w:hAnsi="Times New Roman" w:eastAsia="方正仿宋_GBK"/>
          <w:color w:val="000000"/>
          <w:kern w:val="0"/>
          <w:sz w:val="31"/>
          <w:szCs w:val="31"/>
        </w:rPr>
        <w:t>3</w:t>
      </w:r>
      <w:r>
        <w:rPr>
          <w:rFonts w:ascii="Times New Roman" w:hAnsi="Times New Roman" w:eastAsia="方正仿宋_GBK"/>
          <w:color w:val="000000"/>
          <w:kern w:val="0"/>
          <w:sz w:val="31"/>
          <w:szCs w:val="31"/>
        </w:rPr>
        <w:t>.供货商按时按质供货，验收通过率达</w:t>
      </w:r>
      <w:r>
        <w:rPr>
          <w:rFonts w:hint="eastAsia" w:ascii="Times New Roman" w:hAnsi="Times New Roman" w:eastAsia="方正仿宋_GBK" w:cs="方正仿宋_GBK"/>
          <w:sz w:val="32"/>
          <w:szCs w:val="32"/>
        </w:rPr>
        <w:t>95</w:t>
      </w:r>
      <w:r>
        <w:rPr>
          <w:rFonts w:ascii="Times New Roman" w:hAnsi="Times New Roman" w:eastAsia="方正仿宋_GBK" w:cs="方正仿宋_GBK"/>
          <w:sz w:val="32"/>
          <w:szCs w:val="32"/>
        </w:rPr>
        <w:t>%</w:t>
      </w:r>
      <w:r>
        <w:rPr>
          <w:rFonts w:hint="eastAsia" w:ascii="Times New Roman" w:hAnsi="Times New Roman" w:eastAsia="方正仿宋_GBK"/>
          <w:color w:val="000000"/>
          <w:kern w:val="0"/>
          <w:sz w:val="31"/>
          <w:szCs w:val="31"/>
        </w:rPr>
        <w:t>以上</w:t>
      </w:r>
      <w:r>
        <w:rPr>
          <w:rFonts w:ascii="Times New Roman" w:hAnsi="Times New Roman" w:eastAsia="方正仿宋_GBK"/>
          <w:color w:val="000000"/>
          <w:kern w:val="0"/>
          <w:sz w:val="31"/>
          <w:szCs w:val="31"/>
        </w:rPr>
        <w:t>。</w:t>
      </w:r>
    </w:p>
    <w:p w14:paraId="377ADF1B">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eastAsia="方正仿宋_GBK"/>
          <w:color w:val="000000"/>
          <w:kern w:val="0"/>
          <w:sz w:val="31"/>
          <w:szCs w:val="31"/>
        </w:rPr>
      </w:pPr>
      <w:r>
        <w:rPr>
          <w:rFonts w:hint="eastAsia" w:ascii="Times New Roman" w:hAnsi="Times New Roman" w:eastAsia="方正仿宋_GBK"/>
          <w:color w:val="000000"/>
          <w:kern w:val="0"/>
          <w:sz w:val="31"/>
          <w:szCs w:val="31"/>
        </w:rPr>
        <w:t>4.政府采购节约率达</w:t>
      </w:r>
      <w:r>
        <w:rPr>
          <w:rFonts w:hint="eastAsia" w:ascii="Times New Roman" w:hAnsi="Times New Roman" w:eastAsia="方正仿宋_GBK" w:cs="方正仿宋_GBK"/>
          <w:sz w:val="32"/>
          <w:szCs w:val="32"/>
        </w:rPr>
        <w:t>5</w:t>
      </w:r>
      <w:r>
        <w:rPr>
          <w:rFonts w:ascii="Times New Roman" w:hAnsi="Times New Roman" w:eastAsia="方正仿宋_GBK" w:cs="方正仿宋_GBK"/>
          <w:sz w:val="32"/>
          <w:szCs w:val="32"/>
        </w:rPr>
        <w:t>%</w:t>
      </w:r>
      <w:r>
        <w:rPr>
          <w:rFonts w:hint="eastAsia" w:ascii="Times New Roman" w:hAnsi="Times New Roman" w:eastAsia="方正仿宋_GBK"/>
          <w:color w:val="000000"/>
          <w:kern w:val="0"/>
          <w:sz w:val="31"/>
          <w:szCs w:val="31"/>
        </w:rPr>
        <w:t>以上。</w:t>
      </w:r>
    </w:p>
    <w:bookmarkEnd w:id="1"/>
    <w:p w14:paraId="7FCDE2CD">
      <w:pPr>
        <w:keepNext w:val="0"/>
        <w:keepLines w:val="0"/>
        <w:pageBreakBefore w:val="0"/>
        <w:widowControl/>
        <w:kinsoku/>
        <w:wordWrap/>
        <w:overflowPunct/>
        <w:topLinePunct w:val="0"/>
        <w:autoSpaceDE/>
        <w:autoSpaceDN/>
        <w:bidi w:val="0"/>
        <w:adjustRightInd/>
        <w:spacing w:line="600" w:lineRule="exact"/>
        <w:ind w:firstLine="620" w:firstLineChars="200"/>
        <w:jc w:val="left"/>
        <w:textAlignment w:val="auto"/>
        <w:rPr>
          <w:rFonts w:ascii="Times New Roman" w:hAnsi="Times New Roman"/>
        </w:rPr>
      </w:pPr>
      <w:r>
        <w:rPr>
          <w:rFonts w:ascii="Times New Roman" w:hAnsi="Times New Roman" w:eastAsia="方正黑体_GBK"/>
          <w:color w:val="000000"/>
          <w:kern w:val="0"/>
          <w:sz w:val="31"/>
          <w:szCs w:val="31"/>
        </w:rPr>
        <w:t xml:space="preserve">八、项目实施的保障制度 </w:t>
      </w:r>
    </w:p>
    <w:p w14:paraId="1882C411">
      <w:pPr>
        <w:keepNext w:val="0"/>
        <w:keepLines w:val="0"/>
        <w:pageBreakBefore w:val="0"/>
        <w:widowControl/>
        <w:kinsoku/>
        <w:wordWrap/>
        <w:overflowPunct/>
        <w:topLinePunct w:val="0"/>
        <w:autoSpaceDE/>
        <w:autoSpaceDN/>
        <w:bidi w:val="0"/>
        <w:adjustRightInd/>
        <w:spacing w:line="600" w:lineRule="exact"/>
        <w:ind w:firstLine="620" w:firstLineChars="200"/>
        <w:textAlignment w:val="auto"/>
        <w:rPr>
          <w:rFonts w:ascii="Times New Roman" w:hAnsi="Times New Roman" w:eastAsia="方正仿宋_GBK"/>
          <w:color w:val="000000"/>
          <w:kern w:val="0"/>
          <w:sz w:val="31"/>
          <w:szCs w:val="31"/>
        </w:rPr>
      </w:pPr>
      <w:r>
        <w:rPr>
          <w:rFonts w:ascii="Times New Roman" w:hAnsi="Times New Roman" w:eastAsia="方正仿宋_GBK"/>
          <w:color w:val="000000"/>
          <w:kern w:val="0"/>
          <w:sz w:val="31"/>
          <w:szCs w:val="31"/>
        </w:rPr>
        <w:t>内控制度方面我单位已按照</w:t>
      </w:r>
      <w:bookmarkStart w:id="5" w:name="_GoBack"/>
      <w:bookmarkEnd w:id="5"/>
      <w:r>
        <w:rPr>
          <w:rFonts w:ascii="Times New Roman" w:hAnsi="Times New Roman" w:eastAsia="方正仿宋_GBK"/>
          <w:color w:val="000000"/>
          <w:kern w:val="0"/>
          <w:sz w:val="31"/>
          <w:szCs w:val="31"/>
        </w:rPr>
        <w:t>相关规定严格制定《秀山街道内部控制规范》《秀山街道财务管理制度》《秀山街道预算绩效管理制度》，该项目的实施按照以上规范制度中相关规定执行。</w:t>
      </w:r>
    </w:p>
    <w:p w14:paraId="766DE830">
      <w:pPr>
        <w:pStyle w:val="4"/>
        <w:keepNext w:val="0"/>
        <w:keepLines w:val="0"/>
        <w:pageBreakBefore w:val="0"/>
        <w:kinsoku/>
        <w:wordWrap/>
        <w:overflowPunct/>
        <w:topLinePunct w:val="0"/>
        <w:autoSpaceDE/>
        <w:autoSpaceDN/>
        <w:bidi w:val="0"/>
        <w:adjustRightInd/>
        <w:spacing w:line="600" w:lineRule="exact"/>
        <w:textAlignment w:val="auto"/>
        <w:rPr>
          <w:rFonts w:hint="eastAsia" w:ascii="Times New Roman" w:hAnsi="Times New Roman"/>
        </w:rPr>
      </w:pPr>
    </w:p>
    <w:p w14:paraId="71716D6C">
      <w:pPr>
        <w:pStyle w:val="4"/>
        <w:keepNext w:val="0"/>
        <w:keepLines w:val="0"/>
        <w:pageBreakBefore w:val="0"/>
        <w:kinsoku/>
        <w:wordWrap/>
        <w:overflowPunct/>
        <w:topLinePunct w:val="0"/>
        <w:autoSpaceDE/>
        <w:autoSpaceDN/>
        <w:bidi w:val="0"/>
        <w:adjustRightInd/>
        <w:spacing w:line="600" w:lineRule="exact"/>
        <w:textAlignment w:val="auto"/>
        <w:rPr>
          <w:rFonts w:hint="eastAsia" w:ascii="Times New Roman" w:hAnsi="Times New Roman"/>
        </w:rPr>
      </w:pPr>
      <w:r>
        <w:rPr>
          <w:rFonts w:ascii="Times New Roman" w:hAnsi="Times New Roman" w:eastAsia="方正仿宋_GBK"/>
          <w:color w:val="000000"/>
          <w:kern w:val="0"/>
          <w:sz w:val="31"/>
          <w:szCs w:val="31"/>
        </w:rPr>
        <w:drawing>
          <wp:anchor distT="0" distB="0" distL="114300" distR="114300" simplePos="0" relativeHeight="251660288" behindDoc="1" locked="0" layoutInCell="1" allowOverlap="1">
            <wp:simplePos x="0" y="0"/>
            <wp:positionH relativeFrom="column">
              <wp:posOffset>3096260</wp:posOffset>
            </wp:positionH>
            <wp:positionV relativeFrom="paragraph">
              <wp:posOffset>17145</wp:posOffset>
            </wp:positionV>
            <wp:extent cx="1231265" cy="1238250"/>
            <wp:effectExtent l="0" t="0" r="762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noChangeShapeType="1"/>
                    </pic:cNvPicPr>
                  </pic:nvPicPr>
                  <pic:blipFill>
                    <a:blip r:embed="rId5">
                      <a:extLst>
                        <a:ext uri="{28A0092B-C50C-407E-A947-70E740481C1C}">
                          <a14:useLocalDpi xmlns:a14="http://schemas.microsoft.com/office/drawing/2010/main" val="0"/>
                        </a:ext>
                      </a:extLst>
                    </a:blip>
                    <a:srcRect/>
                    <a:stretch>
                      <a:fillRect/>
                    </a:stretch>
                  </pic:blipFill>
                  <pic:spPr>
                    <a:xfrm>
                      <a:off x="0" y="0"/>
                      <a:ext cx="1231194" cy="1238250"/>
                    </a:xfrm>
                    <a:prstGeom prst="rect">
                      <a:avLst/>
                    </a:prstGeom>
                    <a:noFill/>
                    <a:ln>
                      <a:noFill/>
                    </a:ln>
                  </pic:spPr>
                </pic:pic>
              </a:graphicData>
            </a:graphic>
          </wp:anchor>
        </w:drawing>
      </w:r>
    </w:p>
    <w:p w14:paraId="277FCF55">
      <w:pPr>
        <w:keepNext w:val="0"/>
        <w:keepLines w:val="0"/>
        <w:pageBreakBefore w:val="0"/>
        <w:widowControl/>
        <w:kinsoku/>
        <w:wordWrap/>
        <w:overflowPunct/>
        <w:topLinePunct w:val="0"/>
        <w:autoSpaceDE/>
        <w:autoSpaceDN/>
        <w:bidi w:val="0"/>
        <w:adjustRightInd/>
        <w:spacing w:line="600" w:lineRule="exact"/>
        <w:ind w:firstLine="3410" w:firstLineChars="1100"/>
        <w:textAlignment w:val="auto"/>
        <w:rPr>
          <w:rFonts w:ascii="Times New Roman" w:hAnsi="Times New Roman"/>
        </w:rPr>
      </w:pPr>
      <w:r>
        <w:rPr>
          <w:rFonts w:ascii="Times New Roman" w:hAnsi="Times New Roman" w:eastAsia="方正仿宋_GBK"/>
          <w:color w:val="000000"/>
          <w:kern w:val="0"/>
          <w:sz w:val="31"/>
          <w:szCs w:val="31"/>
        </w:rPr>
        <w:t>通海县人民政府秀山街道办事处</w:t>
      </w:r>
    </w:p>
    <w:p w14:paraId="6D41B689">
      <w:pPr>
        <w:keepNext w:val="0"/>
        <w:keepLines w:val="0"/>
        <w:pageBreakBefore w:val="0"/>
        <w:widowControl/>
        <w:kinsoku/>
        <w:wordWrap/>
        <w:overflowPunct/>
        <w:topLinePunct w:val="0"/>
        <w:autoSpaceDE/>
        <w:autoSpaceDN/>
        <w:bidi w:val="0"/>
        <w:adjustRightInd/>
        <w:spacing w:line="600" w:lineRule="exact"/>
        <w:ind w:firstLine="4480" w:firstLineChars="1400"/>
        <w:textAlignment w:val="auto"/>
        <w:rPr>
          <w:rFonts w:hint="eastAsia" w:ascii="Times New Roman" w:hAnsi="Times New Roman" w:eastAsia="方正仿宋_GBK" w:cs="方正仿宋_GBK"/>
          <w:sz w:val="32"/>
          <w:szCs w:val="32"/>
        </w:rPr>
      </w:pPr>
      <w:bookmarkStart w:id="2" w:name="_Hlk147824905"/>
      <w:bookmarkStart w:id="3" w:name="_Hlk116054582"/>
      <w:r>
        <w:rPr>
          <w:rFonts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6</w:t>
      </w:r>
      <w:r>
        <w:rPr>
          <w:rFonts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3</w:t>
      </w:r>
      <w:r>
        <w:rPr>
          <w:rFonts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6</w:t>
      </w:r>
      <w:r>
        <w:rPr>
          <w:rFonts w:ascii="Times New Roman" w:hAnsi="Times New Roman" w:eastAsia="方正仿宋_GBK" w:cs="方正仿宋_GBK"/>
          <w:sz w:val="32"/>
          <w:szCs w:val="32"/>
        </w:rPr>
        <w:t>日</w:t>
      </w:r>
    </w:p>
    <w:bookmarkEnd w:id="2"/>
    <w:p w14:paraId="0D048AA0">
      <w:pPr>
        <w:pStyle w:val="4"/>
        <w:keepNext w:val="0"/>
        <w:keepLines w:val="0"/>
        <w:pageBreakBefore w:val="0"/>
        <w:kinsoku/>
        <w:wordWrap/>
        <w:overflowPunct/>
        <w:topLinePunct w:val="0"/>
        <w:autoSpaceDE/>
        <w:autoSpaceDN/>
        <w:bidi w:val="0"/>
        <w:adjustRightInd/>
        <w:spacing w:line="600" w:lineRule="exact"/>
        <w:textAlignment w:val="auto"/>
        <w:rPr>
          <w:rFonts w:ascii="Times New Roman" w:hAnsi="Times New Roman" w:eastAsia="方正仿宋_GBK"/>
          <w:color w:val="000000"/>
          <w:kern w:val="0"/>
          <w:sz w:val="31"/>
          <w:szCs w:val="31"/>
        </w:rPr>
      </w:pPr>
    </w:p>
    <w:p w14:paraId="746B7806">
      <w:pPr>
        <w:pStyle w:val="4"/>
        <w:keepNext w:val="0"/>
        <w:keepLines w:val="0"/>
        <w:pageBreakBefore w:val="0"/>
        <w:kinsoku/>
        <w:wordWrap/>
        <w:overflowPunct/>
        <w:topLinePunct w:val="0"/>
        <w:autoSpaceDE/>
        <w:autoSpaceDN/>
        <w:bidi w:val="0"/>
        <w:adjustRightInd/>
        <w:spacing w:line="600" w:lineRule="exact"/>
        <w:jc w:val="left"/>
        <w:textAlignment w:val="auto"/>
        <w:rPr>
          <w:rFonts w:ascii="Times New Roman" w:hAnsi="Times New Roman" w:eastAsia="方正仿宋_GBK"/>
          <w:color w:val="000000"/>
          <w:kern w:val="0"/>
          <w:sz w:val="31"/>
          <w:szCs w:val="31"/>
        </w:rPr>
      </w:pPr>
    </w:p>
    <w:bookmarkEnd w:id="3"/>
    <w:p w14:paraId="0C06BEEE">
      <w:pPr>
        <w:keepNext w:val="0"/>
        <w:keepLines w:val="0"/>
        <w:pageBreakBefore w:val="0"/>
        <w:kinsoku/>
        <w:wordWrap/>
        <w:overflowPunct/>
        <w:topLinePunct w:val="0"/>
        <w:autoSpaceDE/>
        <w:autoSpaceDN/>
        <w:bidi w:val="0"/>
        <w:adjustRightInd/>
        <w:spacing w:line="600" w:lineRule="exact"/>
        <w:ind w:left="426"/>
        <w:textAlignment w:val="auto"/>
        <w:rPr>
          <w:rFonts w:hint="eastAsia" w:ascii="Times New Roman" w:hAnsi="Times New Roman" w:eastAsia="方正小标宋简体" w:cs="方正小标宋简体"/>
          <w:sz w:val="44"/>
          <w:szCs w:val="44"/>
        </w:rPr>
      </w:pPr>
      <w:bookmarkStart w:id="4" w:name="_MON_1758436985"/>
      <w:bookmarkEnd w:id="4"/>
      <w:r>
        <w:rPr>
          <w:rFonts w:ascii="Times New Roman" w:hAnsi="Times New Roman"/>
        </w:rPr>
        <w:object>
          <v:shape id="_x0000_i1025" o:spt="75" type="#_x0000_t75" style="height:400.7pt;width:375.65pt;" o:ole="t" filled="f" o:preferrelative="t" stroked="f" coordsize="21600,21600">
            <v:path/>
            <v:fill on="f" focussize="0,0"/>
            <v:stroke on="f" joinstyle="miter"/>
            <v:imagedata r:id="rId7" o:title=""/>
            <o:lock v:ext="edit" aspectratio="t"/>
            <w10:wrap type="none"/>
            <w10:anchorlock/>
          </v:shape>
          <o:OLEObject Type="Embed" ProgID="Excel.Sheet.12" ShapeID="_x0000_i1025" DrawAspect="Content" ObjectID="_1468075725" r:id="rId6">
            <o:LockedField>false</o:LockedField>
          </o:OLEObject>
        </w:object>
      </w:r>
    </w:p>
    <w:sectPr>
      <w:footerReference r:id="rId3" w:type="default"/>
      <w:pgSz w:w="11906" w:h="16838"/>
      <w:pgMar w:top="2041" w:right="1417" w:bottom="1587"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D8655F95-CE37-448C-8625-FA0F9AE6A216}"/>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D1548E4F-900A-42C5-AE11-661072FC37F4}"/>
  </w:font>
  <w:font w:name="方正黑体_GBK">
    <w:panose1 w:val="03000509000000000000"/>
    <w:charset w:val="86"/>
    <w:family w:val="script"/>
    <w:pitch w:val="default"/>
    <w:sig w:usb0="00000001" w:usb1="080E0000" w:usb2="00000000" w:usb3="00000000" w:csb0="00040000" w:csb1="00000000"/>
    <w:embedRegular r:id="rId3" w:fontKey="{2C9903B4-7038-4F6D-B47E-1F9BC204E09D}"/>
  </w:font>
  <w:font w:name="方正仿宋_GBK">
    <w:panose1 w:val="03000509000000000000"/>
    <w:charset w:val="86"/>
    <w:family w:val="script"/>
    <w:pitch w:val="default"/>
    <w:sig w:usb0="00000001" w:usb1="080E0000" w:usb2="00000000" w:usb3="00000000" w:csb0="00040000" w:csb1="00000000"/>
    <w:embedRegular r:id="rId4" w:fontKey="{0465A1E7-80D2-4E12-AFF2-43443A5D5263}"/>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embedRegular r:id="rId5" w:fontKey="{235794E4-E929-42C0-83E5-255C1B6165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58E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BD357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2BD357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D66"/>
    <w:rsid w:val="00206C4C"/>
    <w:rsid w:val="002D789D"/>
    <w:rsid w:val="0031250B"/>
    <w:rsid w:val="003A0A9E"/>
    <w:rsid w:val="004F5D66"/>
    <w:rsid w:val="005D1BB8"/>
    <w:rsid w:val="00680A26"/>
    <w:rsid w:val="006B1CB8"/>
    <w:rsid w:val="007502BA"/>
    <w:rsid w:val="007F715D"/>
    <w:rsid w:val="00801935"/>
    <w:rsid w:val="00801C51"/>
    <w:rsid w:val="008F3E95"/>
    <w:rsid w:val="009213B9"/>
    <w:rsid w:val="00A008BD"/>
    <w:rsid w:val="00DF09E8"/>
    <w:rsid w:val="00F9232E"/>
    <w:rsid w:val="34132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7"/>
    <w:qFormat/>
    <w:uiPriority w:val="9"/>
    <w:pPr>
      <w:keepNext/>
      <w:keepLines/>
      <w:spacing w:line="259" w:lineRule="auto"/>
      <w:ind w:left="729" w:hanging="10"/>
      <w:outlineLvl w:val="0"/>
    </w:pPr>
    <w:rPr>
      <w:rFonts w:ascii="微软雅黑" w:hAnsi="微软雅黑" w:eastAsia="微软雅黑" w:cs="微软雅黑"/>
      <w:color w:val="000000"/>
      <w:kern w:val="2"/>
      <w:sz w:val="30"/>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tabs>
        <w:tab w:val="center" w:pos="4153"/>
        <w:tab w:val="right" w:pos="8306"/>
      </w:tabs>
      <w:snapToGrid w:val="0"/>
      <w:jc w:val="center"/>
    </w:pPr>
    <w:rPr>
      <w:sz w:val="18"/>
      <w:szCs w:val="18"/>
    </w:rPr>
  </w:style>
  <w:style w:type="character" w:customStyle="1" w:styleId="7">
    <w:name w:val="标题 1 字符"/>
    <w:basedOn w:val="6"/>
    <w:link w:val="2"/>
    <w:qFormat/>
    <w:uiPriority w:val="9"/>
    <w:rPr>
      <w:rFonts w:ascii="微软雅黑" w:hAnsi="微软雅黑" w:eastAsia="微软雅黑" w:cs="微软雅黑"/>
      <w:color w:val="000000"/>
      <w:sz w:val="30"/>
    </w:rPr>
  </w:style>
  <w:style w:type="table" w:customStyle="1" w:styleId="8">
    <w:name w:val="TableGrid"/>
    <w:qFormat/>
    <w:uiPriority w:val="0"/>
    <w:tblPr>
      <w:tblCellMar>
        <w:top w:w="0" w:type="dxa"/>
        <w:left w:w="0" w:type="dxa"/>
        <w:bottom w:w="0" w:type="dxa"/>
        <w:right w:w="0" w:type="dxa"/>
      </w:tblCellMar>
    </w:tblPr>
  </w:style>
  <w:style w:type="character" w:customStyle="1" w:styleId="9">
    <w:name w:val="页眉 字符"/>
    <w:basedOn w:val="6"/>
    <w:link w:val="4"/>
    <w:uiPriority w:val="99"/>
    <w:rPr>
      <w:sz w:val="18"/>
      <w:szCs w:val="18"/>
    </w:rPr>
  </w:style>
  <w:style w:type="character" w:customStyle="1" w:styleId="10">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package" Target="embeddings/Workbook1.xlsx"/><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940</Words>
  <Characters>992</Characters>
  <Lines>7</Lines>
  <Paragraphs>2</Paragraphs>
  <TotalTime>2</TotalTime>
  <ScaleCrop>false</ScaleCrop>
  <LinksUpToDate>false</LinksUpToDate>
  <CharactersWithSpaces>1002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2026-03-07T06:52:00Z</dcterms:created>
  <dc:creator>许 祥</dc:creator>
  <cp:lastModifiedBy>Administrator</cp:lastModifiedBy>
  <dcterms:modified xsi:type="dcterms:W3CDTF">2026-03-09T02:33:20Z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eyJoZGlkIjoiNWYxZmYzNDI5MTE4OWMzZmU4YWUwNjA3OGU5OTRkYTAifQ==</vt:lpwstr>
  </property>
  <property fmtid="{D5CDD505-2E9C-101B-9397-08002B2CF9AE}" pid="3" name="KSOProductBuildVer">
    <vt:lpwstr>2052-12.1.0.19302</vt:lpwstr>
  </property>
  <property fmtid="{D5CDD505-2E9C-101B-9397-08002B2CF9AE}" pid="4" name="ICV">
    <vt:lpwstr>9520454C9B434EF99002224171F9D369_13</vt:lpwstr>
  </property>
</Properties>
</file>