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9D37D">
      <w:pPr>
        <w:snapToGrid w:val="0"/>
        <w:spacing w:line="57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通海县文化</w:t>
      </w:r>
      <w:r>
        <w:rPr>
          <w:rFonts w:hint="default" w:ascii="Times New Roman" w:hAnsi="Times New Roman" w:eastAsia="方正小标宋简体" w:cs="Times New Roman"/>
          <w:sz w:val="44"/>
          <w:szCs w:val="44"/>
          <w:lang w:eastAsia="zh-CN"/>
        </w:rPr>
        <w:t>和旅游局</w:t>
      </w:r>
      <w:r>
        <w:rPr>
          <w:rFonts w:hint="default" w:ascii="Times New Roman" w:hAnsi="Times New Roman" w:eastAsia="方正小标宋简体" w:cs="Times New Roman"/>
          <w:sz w:val="44"/>
          <w:szCs w:val="44"/>
        </w:rPr>
        <w:t>202</w:t>
      </w:r>
      <w:r>
        <w:rPr>
          <w:rFonts w:hint="eastAsia" w:eastAsia="方正小标宋简体" w:cs="Times New Roman"/>
          <w:sz w:val="44"/>
          <w:szCs w:val="44"/>
          <w:lang w:val="en-US" w:eastAsia="zh-CN"/>
        </w:rPr>
        <w:t>6</w:t>
      </w:r>
      <w:r>
        <w:rPr>
          <w:rFonts w:hint="default" w:ascii="Times New Roman" w:hAnsi="Times New Roman" w:eastAsia="方正小标宋简体" w:cs="Times New Roman"/>
          <w:sz w:val="44"/>
          <w:szCs w:val="44"/>
        </w:rPr>
        <w:t>年度部门预算</w:t>
      </w:r>
    </w:p>
    <w:p w14:paraId="2FEB4B72">
      <w:pPr>
        <w:snapToGrid w:val="0"/>
        <w:spacing w:line="570" w:lineRule="exact"/>
        <w:jc w:val="center"/>
        <w:rPr>
          <w:rFonts w:hint="default" w:ascii="Times New Roman" w:hAnsi="Times New Roman" w:eastAsia="方正小标宋简体" w:cs="Times New Roman"/>
          <w:spacing w:val="14"/>
          <w:sz w:val="44"/>
          <w:szCs w:val="44"/>
        </w:rPr>
      </w:pPr>
      <w:r>
        <w:rPr>
          <w:rFonts w:hint="default" w:ascii="Times New Roman" w:hAnsi="Times New Roman" w:eastAsia="方正小标宋简体" w:cs="Times New Roman"/>
          <w:spacing w:val="14"/>
          <w:sz w:val="44"/>
          <w:szCs w:val="44"/>
        </w:rPr>
        <w:t>重点领域财政项目文本公开</w:t>
      </w:r>
    </w:p>
    <w:p w14:paraId="4D9B7DCA">
      <w:pPr>
        <w:pStyle w:val="4"/>
        <w:rPr>
          <w:rFonts w:hint="default"/>
        </w:rPr>
      </w:pPr>
    </w:p>
    <w:p w14:paraId="11AFC765">
      <w:pPr>
        <w:keepNext w:val="0"/>
        <w:keepLines w:val="0"/>
        <w:pageBreakBefore w:val="0"/>
        <w:widowControl/>
        <w:numPr>
          <w:ilvl w:val="0"/>
          <w:numId w:val="1"/>
        </w:numPr>
        <w:kinsoku/>
        <w:wordWrap/>
        <w:overflowPunct/>
        <w:topLinePunct w:val="0"/>
        <w:autoSpaceDE/>
        <w:autoSpaceDN/>
        <w:bidi w:val="0"/>
        <w:adjustRightInd/>
        <w:spacing w:line="590" w:lineRule="exact"/>
        <w:ind w:left="-10" w:leftChars="0" w:firstLine="640" w:firstLineChars="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项目名称</w:t>
      </w:r>
    </w:p>
    <w:p w14:paraId="6F5B52B6">
      <w:pPr>
        <w:keepNext w:val="0"/>
        <w:keepLines w:val="0"/>
        <w:pageBreakBefore w:val="0"/>
        <w:widowControl/>
        <w:kinsoku/>
        <w:wordWrap/>
        <w:overflowPunct/>
        <w:topLinePunct w:val="0"/>
        <w:autoSpaceDE/>
        <w:autoSpaceDN/>
        <w:bidi w:val="0"/>
        <w:adjustRightInd/>
        <w:spacing w:line="590" w:lineRule="exact"/>
        <w:ind w:left="640"/>
        <w:jc w:val="left"/>
        <w:textAlignment w:val="auto"/>
        <w:rPr>
          <w:rFonts w:hint="default" w:ascii="Times New Roman" w:hAnsi="Times New Roman" w:eastAsia="方正仿宋_GBK" w:cs="Times New Roman"/>
          <w:color w:val="000000"/>
          <w:kern w:val="0"/>
          <w:sz w:val="32"/>
          <w:szCs w:val="32"/>
          <w:lang w:eastAsia="zh-CN" w:bidi="ar"/>
        </w:rPr>
      </w:pPr>
      <w:r>
        <w:rPr>
          <w:rFonts w:hint="default" w:ascii="Times New Roman" w:hAnsi="Times New Roman" w:eastAsia="方正仿宋_GBK" w:cs="Times New Roman"/>
          <w:kern w:val="0"/>
          <w:sz w:val="32"/>
          <w:szCs w:val="32"/>
        </w:rPr>
        <w:t>通海县文物保护工作经费</w:t>
      </w:r>
      <w:r>
        <w:rPr>
          <w:rFonts w:hint="default" w:ascii="Times New Roman" w:hAnsi="Times New Roman" w:eastAsia="方正仿宋_GBK" w:cs="Times New Roman"/>
          <w:kern w:val="0"/>
          <w:sz w:val="32"/>
          <w:szCs w:val="32"/>
          <w:lang w:eastAsia="zh-CN"/>
        </w:rPr>
        <w:t>。</w:t>
      </w:r>
    </w:p>
    <w:p w14:paraId="0129D143">
      <w:pPr>
        <w:keepNext w:val="0"/>
        <w:keepLines w:val="0"/>
        <w:pageBreakBefore w:val="0"/>
        <w:widowControl/>
        <w:numPr>
          <w:ilvl w:val="0"/>
          <w:numId w:val="1"/>
        </w:numPr>
        <w:kinsoku/>
        <w:wordWrap/>
        <w:overflowPunct/>
        <w:topLinePunct w:val="0"/>
        <w:autoSpaceDE/>
        <w:autoSpaceDN/>
        <w:bidi w:val="0"/>
        <w:adjustRightInd/>
        <w:spacing w:line="590" w:lineRule="exact"/>
        <w:ind w:left="-10" w:leftChars="0" w:firstLine="640" w:firstLineChars="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立项依据</w:t>
      </w:r>
    </w:p>
    <w:p w14:paraId="51F213FA">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《中华人民共和国文物保护法》</w:t>
      </w:r>
      <w:r>
        <w:rPr>
          <w:rFonts w:hint="eastAsia" w:ascii="Times New Roman" w:hAnsi="Times New Roman" w:eastAsia="方正仿宋_GBK" w:cs="Times New Roman"/>
          <w:kern w:val="0"/>
          <w:sz w:val="32"/>
          <w:szCs w:val="32"/>
          <w:shd w:val="clear" w:fill="FFFFFF"/>
          <w:lang w:eastAsia="zh-CN"/>
        </w:rPr>
        <w:t>，《国家文物保护专项资金管理办法》，</w:t>
      </w:r>
      <w:r>
        <w:rPr>
          <w:rFonts w:hint="eastAsia" w:ascii="Times New Roman" w:hAnsi="Times New Roman" w:eastAsia="方正仿宋_GBK" w:cs="Times New Roman"/>
          <w:kern w:val="0"/>
          <w:sz w:val="32"/>
          <w:szCs w:val="32"/>
          <w:shd w:val="clear" w:fill="FFFFFF"/>
        </w:rPr>
        <w:t>县级以上地方人民政府文物行政部门对本行政区域内的文物保护实施监督管理</w:t>
      </w:r>
      <w:r>
        <w:rPr>
          <w:rFonts w:hint="eastAsia" w:ascii="Times New Roman" w:hAnsi="Times New Roman" w:eastAsia="方正仿宋_GBK" w:cs="Times New Roman"/>
          <w:kern w:val="0"/>
          <w:sz w:val="32"/>
          <w:szCs w:val="32"/>
          <w:shd w:val="clear" w:fill="FFFFFF"/>
          <w:lang w:eastAsia="zh-CN"/>
        </w:rPr>
        <w:t>，</w:t>
      </w:r>
      <w:r>
        <w:rPr>
          <w:rFonts w:hint="eastAsia" w:ascii="Times New Roman" w:hAnsi="Times New Roman" w:eastAsia="方正仿宋_GBK" w:cs="Times New Roman"/>
          <w:kern w:val="0"/>
          <w:sz w:val="32"/>
          <w:szCs w:val="32"/>
          <w:shd w:val="clear" w:fill="FFFFFF"/>
        </w:rPr>
        <w:t>县级以上人民政府有关部门在各自的职责范围内，负责有关的文物保护工作。县级以上人民政府应当将文物保护事业纳入本级国民经济</w:t>
      </w:r>
      <w:r>
        <w:rPr>
          <w:rFonts w:hint="eastAsia" w:ascii="Times New Roman" w:hAnsi="Times New Roman" w:eastAsia="方正仿宋_GBK" w:cs="Times New Roman"/>
          <w:kern w:val="0"/>
          <w:sz w:val="32"/>
          <w:szCs w:val="32"/>
          <w:shd w:val="clear" w:fill="FFFFFF"/>
          <w:lang w:eastAsia="zh-CN"/>
        </w:rPr>
        <w:t>和</w:t>
      </w:r>
      <w:r>
        <w:rPr>
          <w:rFonts w:hint="eastAsia" w:ascii="Times New Roman" w:hAnsi="Times New Roman" w:eastAsia="方正仿宋_GBK" w:cs="Times New Roman"/>
          <w:kern w:val="0"/>
          <w:sz w:val="32"/>
          <w:szCs w:val="32"/>
          <w:shd w:val="clear" w:fill="FFFFFF"/>
        </w:rPr>
        <w:t>社会发展规划，所需经费列入本级预算，确保文物保护事业发展与国民经济和社会发展水平相适应。</w:t>
      </w:r>
    </w:p>
    <w:p w14:paraId="73356EE2">
      <w:pPr>
        <w:keepNext w:val="0"/>
        <w:keepLines w:val="0"/>
        <w:pageBreakBefore w:val="0"/>
        <w:widowControl/>
        <w:numPr>
          <w:ilvl w:val="0"/>
          <w:numId w:val="1"/>
        </w:numPr>
        <w:kinsoku/>
        <w:wordWrap/>
        <w:overflowPunct/>
        <w:topLinePunct w:val="0"/>
        <w:autoSpaceDE/>
        <w:autoSpaceDN/>
        <w:bidi w:val="0"/>
        <w:adjustRightInd/>
        <w:spacing w:line="590" w:lineRule="exact"/>
        <w:ind w:left="-10" w:leftChars="0" w:firstLine="640" w:firstLineChars="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项目实施单位</w:t>
      </w:r>
    </w:p>
    <w:p w14:paraId="00AB16A5">
      <w:pPr>
        <w:keepNext w:val="0"/>
        <w:keepLines w:val="0"/>
        <w:pageBreakBefore w:val="0"/>
        <w:widowControl/>
        <w:kinsoku/>
        <w:wordWrap/>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通海县文物管理所</w:t>
      </w:r>
      <w:r>
        <w:rPr>
          <w:rFonts w:hint="default" w:ascii="Times New Roman" w:hAnsi="Times New Roman" w:eastAsia="方正仿宋_GBK" w:cs="Times New Roman"/>
          <w:kern w:val="0"/>
          <w:sz w:val="32"/>
          <w:szCs w:val="32"/>
          <w:lang w:eastAsia="zh-CN"/>
        </w:rPr>
        <w:t>。</w:t>
      </w:r>
    </w:p>
    <w:p w14:paraId="2C4EA798">
      <w:pPr>
        <w:keepNext w:val="0"/>
        <w:keepLines w:val="0"/>
        <w:pageBreakBefore w:val="0"/>
        <w:widowControl/>
        <w:numPr>
          <w:ilvl w:val="0"/>
          <w:numId w:val="1"/>
        </w:numPr>
        <w:kinsoku/>
        <w:wordWrap/>
        <w:overflowPunct/>
        <w:topLinePunct w:val="0"/>
        <w:autoSpaceDE/>
        <w:autoSpaceDN/>
        <w:bidi w:val="0"/>
        <w:adjustRightInd/>
        <w:spacing w:line="590" w:lineRule="exact"/>
        <w:ind w:left="-10" w:leftChars="0" w:firstLine="640" w:firstLineChars="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项目基本概况</w:t>
      </w:r>
    </w:p>
    <w:p w14:paraId="0A5C3D16">
      <w:pPr>
        <w:keepNext w:val="0"/>
        <w:keepLines w:val="0"/>
        <w:pageBreakBefore w:val="0"/>
        <w:widowControl/>
        <w:kinsoku/>
        <w:wordWrap/>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加强对文物的保护、组织开展文物抢救性保护维修，宣传贯彻执行《中华人民共和国文物保护法》及有关</w:t>
      </w:r>
      <w:r>
        <w:rPr>
          <w:rFonts w:hint="default" w:ascii="Times New Roman" w:hAnsi="Times New Roman" w:eastAsia="方正仿宋_GBK" w:cs="Times New Roman"/>
          <w:kern w:val="0"/>
          <w:sz w:val="32"/>
          <w:szCs w:val="32"/>
          <w:shd w:val="clear" w:fill="FFFFFF"/>
        </w:rPr>
        <w:t>法律法规</w:t>
      </w:r>
      <w:r>
        <w:rPr>
          <w:rFonts w:hint="default" w:ascii="Times New Roman" w:hAnsi="Times New Roman" w:eastAsia="方正仿宋_GBK" w:cs="Times New Roman"/>
          <w:kern w:val="0"/>
          <w:sz w:val="32"/>
          <w:szCs w:val="32"/>
        </w:rPr>
        <w:t>；负责做好全县的可移动文物、不可移动文物和未列为文物保护单位的古迹、古建筑等调查</w:t>
      </w:r>
      <w:bookmarkStart w:id="0" w:name="_GoBack"/>
      <w:r>
        <w:rPr>
          <w:rFonts w:hint="default" w:ascii="Times New Roman" w:hAnsi="Times New Roman" w:eastAsia="方正仿宋_GBK" w:cs="Times New Roman"/>
          <w:kern w:val="0"/>
          <w:sz w:val="32"/>
          <w:szCs w:val="32"/>
        </w:rPr>
        <w:t>登记工作；负责文物保护、管理、文物考古调查、勘探工作。</w:t>
      </w:r>
      <w:bookmarkEnd w:id="0"/>
    </w:p>
    <w:p w14:paraId="027BDF97">
      <w:pPr>
        <w:keepNext w:val="0"/>
        <w:keepLines w:val="0"/>
        <w:pageBreakBefore w:val="0"/>
        <w:widowControl/>
        <w:numPr>
          <w:ilvl w:val="0"/>
          <w:numId w:val="1"/>
        </w:numPr>
        <w:kinsoku/>
        <w:wordWrap/>
        <w:overflowPunct/>
        <w:topLinePunct w:val="0"/>
        <w:autoSpaceDE/>
        <w:autoSpaceDN/>
        <w:bidi w:val="0"/>
        <w:adjustRightInd/>
        <w:spacing w:line="590" w:lineRule="exact"/>
        <w:ind w:left="-10" w:leftChars="0" w:firstLine="640" w:firstLineChars="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项目实施内容</w:t>
      </w:r>
    </w:p>
    <w:p w14:paraId="5A8CA06B">
      <w:pPr>
        <w:keepNext w:val="0"/>
        <w:keepLines w:val="0"/>
        <w:pageBreakBefore w:val="0"/>
        <w:widowControl/>
        <w:kinsoku/>
        <w:wordWrap/>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eastAsia" w:ascii="Times New Roman" w:hAnsi="Times New Roman" w:eastAsia="仿宋_GB2312" w:cs="Times New Roman"/>
          <w:color w:val="auto"/>
          <w:spacing w:val="14"/>
          <w:sz w:val="32"/>
          <w:szCs w:val="32"/>
          <w:lang w:eastAsia="zh-CN"/>
        </w:rPr>
        <w:t>对</w:t>
      </w:r>
      <w:r>
        <w:rPr>
          <w:rFonts w:hint="default" w:ascii="Times New Roman" w:hAnsi="Times New Roman" w:eastAsia="仿宋_GB2312" w:cs="Times New Roman"/>
          <w:color w:val="auto"/>
          <w:spacing w:val="14"/>
          <w:sz w:val="32"/>
          <w:szCs w:val="32"/>
          <w:shd w:val="clear" w:color="auto" w:fill="FFFFFF"/>
        </w:rPr>
        <w:t>河西杨保图民居、甸心翠微寺、九龙池大寺古建筑群、四街三元文昌宫等文物保护单位进行修缮</w:t>
      </w:r>
      <w:r>
        <w:rPr>
          <w:rFonts w:hint="default" w:ascii="Times New Roman" w:hAnsi="Times New Roman" w:eastAsia="方正仿宋_GBK" w:cs="Times New Roman"/>
          <w:kern w:val="0"/>
          <w:sz w:val="32"/>
          <w:szCs w:val="32"/>
        </w:rPr>
        <w:t>。2.部分通海县文物保护单位消防设施不健全，存在安全隐患，需对这些文物保护单位配置消防安防设施。3.定期对文保单位开展安全检查、巡查、田野调查等，同时对全县文物进行保护宣传，</w:t>
      </w:r>
      <w:r>
        <w:rPr>
          <w:rFonts w:hint="eastAsia" w:eastAsia="方正仿宋_GBK" w:cs="Times New Roman"/>
          <w:kern w:val="0"/>
          <w:sz w:val="32"/>
          <w:szCs w:val="32"/>
          <w:lang w:eastAsia="zh-CN"/>
        </w:rPr>
        <w:t>增强</w:t>
      </w:r>
      <w:r>
        <w:rPr>
          <w:rFonts w:hint="default" w:ascii="Times New Roman" w:hAnsi="Times New Roman" w:eastAsia="方正仿宋_GBK" w:cs="Times New Roman"/>
          <w:kern w:val="0"/>
          <w:sz w:val="32"/>
          <w:szCs w:val="32"/>
        </w:rPr>
        <w:t>群众保护文物的意识。4.博物馆进行馆内展览、对外交流展及举办活动。根据文物保护项目合同实施监督，由通海县文化和旅游局牵头负责，通海县文物管理所实施。</w:t>
      </w:r>
    </w:p>
    <w:p w14:paraId="77155973">
      <w:pPr>
        <w:keepNext w:val="0"/>
        <w:keepLines w:val="0"/>
        <w:pageBreakBefore w:val="0"/>
        <w:widowControl/>
        <w:numPr>
          <w:ilvl w:val="0"/>
          <w:numId w:val="1"/>
        </w:numPr>
        <w:kinsoku/>
        <w:wordWrap/>
        <w:overflowPunct/>
        <w:topLinePunct w:val="0"/>
        <w:autoSpaceDE/>
        <w:autoSpaceDN/>
        <w:bidi w:val="0"/>
        <w:adjustRightInd/>
        <w:spacing w:line="590" w:lineRule="exact"/>
        <w:ind w:left="-10" w:leftChars="0" w:firstLine="640" w:firstLineChars="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资金安排情况</w:t>
      </w:r>
    </w:p>
    <w:p w14:paraId="3060AF83">
      <w:pPr>
        <w:keepNext w:val="0"/>
        <w:keepLines w:val="0"/>
        <w:pageBreakBefore w:val="0"/>
        <w:widowControl/>
        <w:kinsoku/>
        <w:wordWrap/>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color w:val="000000"/>
          <w:kern w:val="0"/>
          <w:sz w:val="31"/>
          <w:szCs w:val="31"/>
          <w:lang w:bidi="ar"/>
        </w:rPr>
      </w:pPr>
      <w:r>
        <w:rPr>
          <w:rFonts w:hint="default" w:ascii="Times New Roman" w:hAnsi="Times New Roman" w:eastAsia="方正仿宋_GBK" w:cs="Times New Roman"/>
          <w:kern w:val="0"/>
          <w:sz w:val="32"/>
          <w:szCs w:val="32"/>
        </w:rPr>
        <w:t>202</w:t>
      </w:r>
      <w:r>
        <w:rPr>
          <w:rFonts w:hint="eastAsia"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年度一般公共预算拨款项目资金</w:t>
      </w:r>
      <w:r>
        <w:rPr>
          <w:rFonts w:hint="eastAsia"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.00万元。</w:t>
      </w:r>
    </w:p>
    <w:p w14:paraId="28407941">
      <w:pPr>
        <w:keepNext w:val="0"/>
        <w:keepLines w:val="0"/>
        <w:pageBreakBefore w:val="0"/>
        <w:widowControl/>
        <w:numPr>
          <w:ilvl w:val="0"/>
          <w:numId w:val="1"/>
        </w:numPr>
        <w:kinsoku/>
        <w:wordWrap/>
        <w:overflowPunct/>
        <w:topLinePunct w:val="0"/>
        <w:autoSpaceDE/>
        <w:autoSpaceDN/>
        <w:bidi w:val="0"/>
        <w:adjustRightInd/>
        <w:spacing w:line="590" w:lineRule="exact"/>
        <w:ind w:left="-10" w:leftChars="0" w:firstLine="640" w:firstLineChars="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项目实施计划</w:t>
      </w:r>
    </w:p>
    <w:p w14:paraId="255B6B97">
      <w:pPr>
        <w:keepNext w:val="0"/>
        <w:keepLines w:val="0"/>
        <w:pageBreakBefore w:val="0"/>
        <w:widowControl/>
        <w:kinsoku/>
        <w:wordWrap/>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根据项目开展情况，按季度拨付相关项目资金，预计分三个季度拨付，第一季度拟拨付项目资金的30%</w:t>
      </w:r>
      <w:r>
        <w:rPr>
          <w:rFonts w:hint="eastAsia" w:eastAsia="方正仿宋_GBK" w:cs="Times New Roman"/>
          <w:kern w:val="0"/>
          <w:sz w:val="32"/>
          <w:szCs w:val="32"/>
          <w:lang w:eastAsia="zh-CN"/>
        </w:rPr>
        <w:t>，第</w:t>
      </w:r>
      <w:r>
        <w:rPr>
          <w:rFonts w:hint="default" w:ascii="Times New Roman" w:hAnsi="Times New Roman" w:eastAsia="方正仿宋_GBK" w:cs="Times New Roman"/>
          <w:kern w:val="0"/>
          <w:sz w:val="32"/>
          <w:szCs w:val="32"/>
        </w:rPr>
        <w:t>二季度拟拨付项目资金的60%，剩余资金在三季度拨付完毕。严格按照项目资金使用财务制度进行监督管理，按照支出业务的类型，明确内部审批、审核、支付、核算和归档等支出各关键岗位的职责权限。实行国库集中支付的，严格按照财政国库管理制度有关规定执行。</w:t>
      </w:r>
    </w:p>
    <w:p w14:paraId="2EA08FCF">
      <w:pPr>
        <w:keepNext w:val="0"/>
        <w:keepLines w:val="0"/>
        <w:pageBreakBefore w:val="0"/>
        <w:widowControl/>
        <w:numPr>
          <w:ilvl w:val="0"/>
          <w:numId w:val="1"/>
        </w:numPr>
        <w:kinsoku/>
        <w:wordWrap/>
        <w:overflowPunct/>
        <w:topLinePunct w:val="0"/>
        <w:autoSpaceDE/>
        <w:autoSpaceDN/>
        <w:bidi w:val="0"/>
        <w:adjustRightInd/>
        <w:spacing w:line="590" w:lineRule="exact"/>
        <w:ind w:left="-10" w:leftChars="0" w:firstLine="640" w:firstLineChars="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项目实施成效</w:t>
      </w:r>
    </w:p>
    <w:p w14:paraId="73329B25">
      <w:pPr>
        <w:keepNext w:val="0"/>
        <w:keepLines w:val="0"/>
        <w:pageBreakBefore w:val="0"/>
        <w:widowControl/>
        <w:kinsoku/>
        <w:wordWrap/>
        <w:overflowPunct/>
        <w:topLinePunct w:val="0"/>
        <w:autoSpaceDE/>
        <w:autoSpaceDN/>
        <w:bidi w:val="0"/>
        <w:adjustRightInd/>
        <w:spacing w:line="59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方正仿宋_GBK" w:cs="Times New Roman"/>
          <w:kern w:val="0"/>
          <w:sz w:val="32"/>
          <w:szCs w:val="32"/>
        </w:rPr>
        <w:t>保护通海县现有县级文物保护单位，对县级文物保护单位进行修缮，编制修缮方案，修缮文保单位。加强对文物的保护，继承中华优秀的历史文化遗产，促进科学研究工作，进行爱国主义革命传统教育，建设社会主义精神文明和物质文明，加强文物保护的宣传教育，增强全民文物保护的意识，鼓励文物保护的科学研究，提高文物保护的科学技术水平</w:t>
      </w:r>
      <w:r>
        <w:rPr>
          <w:rFonts w:hint="default" w:ascii="Times New Roman" w:hAnsi="Times New Roman" w:eastAsia="仿宋_GB2312" w:cs="Times New Roman"/>
          <w:kern w:val="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YTM0MWQ3YWVlNzc2NWU4YjA0YzZlZDJjMTMzNWIifQ=="/>
  </w:docVars>
  <w:rsids>
    <w:rsidRoot w:val="00000000"/>
    <w:rsid w:val="04DB50FF"/>
    <w:rsid w:val="0A36340A"/>
    <w:rsid w:val="0B342FF6"/>
    <w:rsid w:val="0C345014"/>
    <w:rsid w:val="0C996984"/>
    <w:rsid w:val="0F125BE2"/>
    <w:rsid w:val="1212367F"/>
    <w:rsid w:val="175E2CE2"/>
    <w:rsid w:val="180D4CD7"/>
    <w:rsid w:val="1D983B4C"/>
    <w:rsid w:val="1F38694D"/>
    <w:rsid w:val="1FD2787F"/>
    <w:rsid w:val="21821CC3"/>
    <w:rsid w:val="231A4092"/>
    <w:rsid w:val="2AC20385"/>
    <w:rsid w:val="2D2222DE"/>
    <w:rsid w:val="3B7F24AA"/>
    <w:rsid w:val="3BAE1209"/>
    <w:rsid w:val="3DAC503D"/>
    <w:rsid w:val="3DE5493E"/>
    <w:rsid w:val="3F850EA5"/>
    <w:rsid w:val="42521512"/>
    <w:rsid w:val="439E0787"/>
    <w:rsid w:val="44915BF6"/>
    <w:rsid w:val="47622A51"/>
    <w:rsid w:val="49952666"/>
    <w:rsid w:val="4E617EB8"/>
    <w:rsid w:val="4F5B1872"/>
    <w:rsid w:val="54C625D1"/>
    <w:rsid w:val="54C870BC"/>
    <w:rsid w:val="599B388F"/>
    <w:rsid w:val="5BD67F13"/>
    <w:rsid w:val="5E3F1A4D"/>
    <w:rsid w:val="61836C08"/>
    <w:rsid w:val="62027E2B"/>
    <w:rsid w:val="620B3AA5"/>
    <w:rsid w:val="626B78D5"/>
    <w:rsid w:val="67BE1220"/>
    <w:rsid w:val="696F07FA"/>
    <w:rsid w:val="6A7013B8"/>
    <w:rsid w:val="6AB231F1"/>
    <w:rsid w:val="6ACF04EC"/>
    <w:rsid w:val="6C321A11"/>
    <w:rsid w:val="6E180AF5"/>
    <w:rsid w:val="703D260A"/>
    <w:rsid w:val="71D95471"/>
    <w:rsid w:val="74213FF1"/>
    <w:rsid w:val="76F0011C"/>
    <w:rsid w:val="79864418"/>
    <w:rsid w:val="7EDEB3AF"/>
    <w:rsid w:val="7FBDADC1"/>
    <w:rsid w:val="BAEB71F0"/>
    <w:rsid w:val="BFBB2C0C"/>
    <w:rsid w:val="CBDF5412"/>
    <w:rsid w:val="CBF9AC4C"/>
    <w:rsid w:val="CF471AE0"/>
    <w:rsid w:val="D7D46F65"/>
    <w:rsid w:val="F77D4737"/>
    <w:rsid w:val="FFF392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240" w:lineRule="auto"/>
      <w:jc w:val="center"/>
      <w:outlineLvl w:val="0"/>
    </w:pPr>
    <w:rPr>
      <w:rFonts w:eastAsia="方正小标宋_GBK" w:asciiTheme="minorAscii" w:hAnsiTheme="minorAscii"/>
      <w:kern w:val="44"/>
      <w:sz w:val="44"/>
    </w:rPr>
  </w:style>
  <w:style w:type="paragraph" w:styleId="3">
    <w:name w:val="heading 2"/>
    <w:basedOn w:val="1"/>
    <w:next w:val="1"/>
    <w:semiHidden/>
    <w:unhideWhenUsed/>
    <w:qFormat/>
    <w:uiPriority w:val="0"/>
    <w:pPr>
      <w:keepNext/>
      <w:keepLines/>
      <w:spacing w:before="140" w:beforeLines="0" w:beforeAutospacing="0" w:after="140" w:afterLines="0" w:afterAutospacing="0" w:line="413" w:lineRule="auto"/>
      <w:outlineLvl w:val="1"/>
    </w:pPr>
    <w:rPr>
      <w:rFonts w:ascii="Arial" w:hAnsi="Arial" w:eastAsia="方正黑体_GBK"/>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5">
    <w:name w:val="Body Text"/>
    <w:basedOn w:val="1"/>
    <w:qFormat/>
    <w:uiPriority w:val="0"/>
    <w:pPr>
      <w:spacing w:line="360" w:lineRule="auto"/>
    </w:pPr>
    <w:rPr>
      <w:sz w:val="24"/>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2083</Words>
  <Characters>2136</Characters>
  <Lines>0</Lines>
  <Paragraphs>0</Paragraphs>
  <TotalTime>1</TotalTime>
  <ScaleCrop>false</ScaleCrop>
  <LinksUpToDate>false</LinksUpToDate>
  <CharactersWithSpaces>2136</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kylin</cp:lastModifiedBy>
  <dcterms:modified xsi:type="dcterms:W3CDTF">2026-03-09T16:24:42Z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D8FC6144BA9040ED9565CDC6CC2DD86E</vt:lpwstr>
  </property>
  <property fmtid="{D5CDD505-2E9C-101B-9397-08002B2CF9AE}" pid="4" name="hmcheck_markmode">
    <vt:i4>0</vt:i4>
  </property>
  <property fmtid="{D5CDD505-2E9C-101B-9397-08002B2CF9AE}" pid="5" name="hmcheck_result_e073483a48c645ff8d5ef9e0a3fefbb3_errorword">
    <vt:lpwstr>遗</vt:lpwstr>
  </property>
  <property fmtid="{D5CDD505-2E9C-101B-9397-08002B2CF9AE}" pid="6" name="hmcheck_result_e073483a48c645ff8d5ef9e0a3fefbb3_correctwords">
    <vt:lpwstr>["&lt;无建议&gt;"]</vt:lpwstr>
  </property>
  <property fmtid="{D5CDD505-2E9C-101B-9397-08002B2CF9AE}" pid="7" name="hmcheck_result_e073483a48c645ff8d5ef9e0a3fefbb3_level">
    <vt:i4>2</vt:i4>
  </property>
  <property fmtid="{D5CDD505-2E9C-101B-9397-08002B2CF9AE}" pid="8" name="hmcheck_result_e073483a48c645ff8d5ef9e0a3fefbb3_type">
    <vt:i4>0</vt:i4>
  </property>
  <property fmtid="{D5CDD505-2E9C-101B-9397-08002B2CF9AE}" pid="9" name="hmcheck_result_e073483a48c645ff8d5ef9e0a3fefbb3_modifiedtype">
    <vt:i4>0</vt:i4>
  </property>
  <property fmtid="{D5CDD505-2E9C-101B-9397-08002B2CF9AE}" pid="10" name="hmcheck_result_689dc634f6314d76be571f636c275ea0_errorword">
    <vt:lpwstr>涌</vt:lpwstr>
  </property>
  <property fmtid="{D5CDD505-2E9C-101B-9397-08002B2CF9AE}" pid="11" name="hmcheck_result_689dc634f6314d76be571f636c275ea0_correctwords">
    <vt:lpwstr>["&lt;无建议&gt;"]</vt:lpwstr>
  </property>
  <property fmtid="{D5CDD505-2E9C-101B-9397-08002B2CF9AE}" pid="12" name="hmcheck_result_689dc634f6314d76be571f636c275ea0_level">
    <vt:i4>2</vt:i4>
  </property>
  <property fmtid="{D5CDD505-2E9C-101B-9397-08002B2CF9AE}" pid="13" name="hmcheck_result_689dc634f6314d76be571f636c275ea0_type">
    <vt:i4>0</vt:i4>
  </property>
  <property fmtid="{D5CDD505-2E9C-101B-9397-08002B2CF9AE}" pid="14" name="hmcheck_result_689dc634f6314d76be571f636c275ea0_modifiedtype">
    <vt:i4>0</vt:i4>
  </property>
  <property fmtid="{D5CDD505-2E9C-101B-9397-08002B2CF9AE}" pid="15" name="hmcheck_result_f2c073990dda40bd91a9a20949a1cd6e_errorword">
    <vt:lpwstr>庵</vt:lpwstr>
  </property>
  <property fmtid="{D5CDD505-2E9C-101B-9397-08002B2CF9AE}" pid="16" name="hmcheck_result_f2c073990dda40bd91a9a20949a1cd6e_correctwords">
    <vt:lpwstr>["&lt;无建议&gt;"]</vt:lpwstr>
  </property>
  <property fmtid="{D5CDD505-2E9C-101B-9397-08002B2CF9AE}" pid="17" name="hmcheck_result_f2c073990dda40bd91a9a20949a1cd6e_level">
    <vt:i4>2</vt:i4>
  </property>
  <property fmtid="{D5CDD505-2E9C-101B-9397-08002B2CF9AE}" pid="18" name="hmcheck_result_f2c073990dda40bd91a9a20949a1cd6e_type">
    <vt:i4>0</vt:i4>
  </property>
  <property fmtid="{D5CDD505-2E9C-101B-9397-08002B2CF9AE}" pid="19" name="hmcheck_result_f2c073990dda40bd91a9a20949a1cd6e_modifiedtype">
    <vt:i4>0</vt:i4>
  </property>
  <property fmtid="{D5CDD505-2E9C-101B-9397-08002B2CF9AE}" pid="20" name="hmcheck_result_0732460845a843fea5797ad0129ef6fc_errorword">
    <vt:lpwstr>殿</vt:lpwstr>
  </property>
  <property fmtid="{D5CDD505-2E9C-101B-9397-08002B2CF9AE}" pid="21" name="hmcheck_result_0732460845a843fea5797ad0129ef6fc_correctwords">
    <vt:lpwstr>["&lt;无建议&gt;"]</vt:lpwstr>
  </property>
  <property fmtid="{D5CDD505-2E9C-101B-9397-08002B2CF9AE}" pid="22" name="hmcheck_result_0732460845a843fea5797ad0129ef6fc_level">
    <vt:i4>2</vt:i4>
  </property>
  <property fmtid="{D5CDD505-2E9C-101B-9397-08002B2CF9AE}" pid="23" name="hmcheck_result_0732460845a843fea5797ad0129ef6fc_type">
    <vt:i4>0</vt:i4>
  </property>
  <property fmtid="{D5CDD505-2E9C-101B-9397-08002B2CF9AE}" pid="24" name="hmcheck_result_0732460845a843fea5797ad0129ef6fc_modifiedtype">
    <vt:i4>0</vt:i4>
  </property>
  <property fmtid="{D5CDD505-2E9C-101B-9397-08002B2CF9AE}" pid="25" name="hmcheck_result_2c96eca03b574abcb711ec2b566b6d12_errorword">
    <vt:lpwstr>匾</vt:lpwstr>
  </property>
  <property fmtid="{D5CDD505-2E9C-101B-9397-08002B2CF9AE}" pid="26" name="hmcheck_result_2c96eca03b574abcb711ec2b566b6d12_correctwords">
    <vt:lpwstr>["&lt;无建议&gt;"]</vt:lpwstr>
  </property>
  <property fmtid="{D5CDD505-2E9C-101B-9397-08002B2CF9AE}" pid="27" name="hmcheck_result_2c96eca03b574abcb711ec2b566b6d12_level">
    <vt:i4>2</vt:i4>
  </property>
  <property fmtid="{D5CDD505-2E9C-101B-9397-08002B2CF9AE}" pid="28" name="hmcheck_result_2c96eca03b574abcb711ec2b566b6d12_type">
    <vt:i4>0</vt:i4>
  </property>
  <property fmtid="{D5CDD505-2E9C-101B-9397-08002B2CF9AE}" pid="29" name="hmcheck_result_2c96eca03b574abcb711ec2b566b6d12_modifiedtype">
    <vt:i4>0</vt:i4>
  </property>
  <property fmtid="{D5CDD505-2E9C-101B-9397-08002B2CF9AE}" pid="30" name="hmcheck_result_7df43cf4cd2b41f987f9e90c8b9a0089_errorword">
    <vt:lpwstr>件</vt:lpwstr>
  </property>
  <property fmtid="{D5CDD505-2E9C-101B-9397-08002B2CF9AE}" pid="31" name="hmcheck_result_7df43cf4cd2b41f987f9e90c8b9a0089_correctwords">
    <vt:lpwstr>["&lt;无建议&gt;"]</vt:lpwstr>
  </property>
  <property fmtid="{D5CDD505-2E9C-101B-9397-08002B2CF9AE}" pid="32" name="hmcheck_result_7df43cf4cd2b41f987f9e90c8b9a0089_level">
    <vt:i4>2</vt:i4>
  </property>
  <property fmtid="{D5CDD505-2E9C-101B-9397-08002B2CF9AE}" pid="33" name="hmcheck_result_7df43cf4cd2b41f987f9e90c8b9a0089_type">
    <vt:i4>0</vt:i4>
  </property>
  <property fmtid="{D5CDD505-2E9C-101B-9397-08002B2CF9AE}" pid="34" name="hmcheck_result_7df43cf4cd2b41f987f9e90c8b9a0089_modifiedtype">
    <vt:i4>0</vt:i4>
  </property>
  <property fmtid="{D5CDD505-2E9C-101B-9397-08002B2CF9AE}" pid="35" name="hmcheck_result_9533c6e70eb94e2f818820c498ebacd8_errorword">
    <vt:lpwstr>教</vt:lpwstr>
  </property>
  <property fmtid="{D5CDD505-2E9C-101B-9397-08002B2CF9AE}" pid="36" name="hmcheck_result_9533c6e70eb94e2f818820c498ebacd8_correctwords">
    <vt:lpwstr>["&lt;无建议&gt;"]</vt:lpwstr>
  </property>
  <property fmtid="{D5CDD505-2E9C-101B-9397-08002B2CF9AE}" pid="37" name="hmcheck_result_9533c6e70eb94e2f818820c498ebacd8_level">
    <vt:i4>2</vt:i4>
  </property>
  <property fmtid="{D5CDD505-2E9C-101B-9397-08002B2CF9AE}" pid="38" name="hmcheck_result_9533c6e70eb94e2f818820c498ebacd8_type">
    <vt:i4>0</vt:i4>
  </property>
  <property fmtid="{D5CDD505-2E9C-101B-9397-08002B2CF9AE}" pid="39" name="hmcheck_result_9533c6e70eb94e2f818820c498ebacd8_modifiedtype">
    <vt:i4>0</vt:i4>
  </property>
  <property fmtid="{D5CDD505-2E9C-101B-9397-08002B2CF9AE}" pid="40" name="hmcheck_result_1fc2f738f21c48fa965150f064427b5e_errorword">
    <vt:lpwstr>因</vt:lpwstr>
  </property>
  <property fmtid="{D5CDD505-2E9C-101B-9397-08002B2CF9AE}" pid="41" name="hmcheck_result_1fc2f738f21c48fa965150f064427b5e_correctwords">
    <vt:lpwstr>["&lt;无建议&gt;"]</vt:lpwstr>
  </property>
  <property fmtid="{D5CDD505-2E9C-101B-9397-08002B2CF9AE}" pid="42" name="hmcheck_result_1fc2f738f21c48fa965150f064427b5e_level">
    <vt:i4>2</vt:i4>
  </property>
  <property fmtid="{D5CDD505-2E9C-101B-9397-08002B2CF9AE}" pid="43" name="hmcheck_result_1fc2f738f21c48fa965150f064427b5e_type">
    <vt:i4>0</vt:i4>
  </property>
  <property fmtid="{D5CDD505-2E9C-101B-9397-08002B2CF9AE}" pid="44" name="hmcheck_result_1fc2f738f21c48fa965150f064427b5e_modifiedtype">
    <vt:i4>0</vt:i4>
  </property>
  <property fmtid="{D5CDD505-2E9C-101B-9397-08002B2CF9AE}" pid="45" name="hmcheck_result_8c0c14fa13c44f609b8d49b01eb2c4b8_errorword">
    <vt:lpwstr>博</vt:lpwstr>
  </property>
  <property fmtid="{D5CDD505-2E9C-101B-9397-08002B2CF9AE}" pid="46" name="hmcheck_result_8c0c14fa13c44f609b8d49b01eb2c4b8_correctwords">
    <vt:lpwstr>["&lt;无建议&gt;"]</vt:lpwstr>
  </property>
  <property fmtid="{D5CDD505-2E9C-101B-9397-08002B2CF9AE}" pid="47" name="hmcheck_result_8c0c14fa13c44f609b8d49b01eb2c4b8_level">
    <vt:i4>2</vt:i4>
  </property>
  <property fmtid="{D5CDD505-2E9C-101B-9397-08002B2CF9AE}" pid="48" name="hmcheck_result_8c0c14fa13c44f609b8d49b01eb2c4b8_type">
    <vt:i4>0</vt:i4>
  </property>
  <property fmtid="{D5CDD505-2E9C-101B-9397-08002B2CF9AE}" pid="49" name="hmcheck_result_8c0c14fa13c44f609b8d49b01eb2c4b8_modifiedtype">
    <vt:i4>0</vt:i4>
  </property>
  <property fmtid="{D5CDD505-2E9C-101B-9397-08002B2CF9AE}" pid="50" name="hmcheck_result_f145212ef68e4e1494c180aba627a130_errorword">
    <vt:lpwstr>博</vt:lpwstr>
  </property>
  <property fmtid="{D5CDD505-2E9C-101B-9397-08002B2CF9AE}" pid="51" name="hmcheck_result_f145212ef68e4e1494c180aba627a130_correctwords">
    <vt:lpwstr>["&lt;无建议&gt;"]</vt:lpwstr>
  </property>
  <property fmtid="{D5CDD505-2E9C-101B-9397-08002B2CF9AE}" pid="52" name="hmcheck_result_f145212ef68e4e1494c180aba627a130_level">
    <vt:i4>2</vt:i4>
  </property>
  <property fmtid="{D5CDD505-2E9C-101B-9397-08002B2CF9AE}" pid="53" name="hmcheck_result_f145212ef68e4e1494c180aba627a130_type">
    <vt:i4>0</vt:i4>
  </property>
  <property fmtid="{D5CDD505-2E9C-101B-9397-08002B2CF9AE}" pid="54" name="hmcheck_result_f145212ef68e4e1494c180aba627a130_modifiedtype">
    <vt:i4>0</vt:i4>
  </property>
  <property fmtid="{D5CDD505-2E9C-101B-9397-08002B2CF9AE}" pid="55" name="KSOTemplateDocerSaveRecord">
    <vt:lpwstr>eyJoZGlkIjoiMDQ4YTM0MWQ3YWVlNzc2NWU4YjA0YzZlZDJjMTMzNWIiLCJ1c2VySWQiOiIzMDI3MDExNzIifQ==</vt:lpwstr>
  </property>
</Properties>
</file>