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8EC4B">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val="en-US" w:eastAsia="zh-CN"/>
        </w:rPr>
      </w:pPr>
      <w:r>
        <w:rPr>
          <w:rFonts w:hint="eastAsia" w:ascii="方正小标宋_GBK" w:hAnsi="方正小标宋_GBK" w:eastAsia="方正小标宋_GBK" w:cs="方正小标宋_GBK"/>
          <w:b w:val="0"/>
          <w:bCs w:val="0"/>
          <w:strike w:val="0"/>
          <w:dstrike w:val="0"/>
          <w:color w:val="auto"/>
          <w:sz w:val="44"/>
          <w:szCs w:val="44"/>
          <w:lang w:val="en-US" w:eastAsia="zh-CN"/>
        </w:rPr>
        <w:t>行政许可事项实施规范编制说明</w:t>
      </w:r>
    </w:p>
    <w:p w14:paraId="3B45A10D">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val="en-US" w:eastAsia="zh-CN"/>
        </w:rPr>
      </w:pPr>
      <w:r>
        <w:rPr>
          <w:rFonts w:hint="eastAsia" w:ascii="方正小标宋_GBK" w:hAnsi="方正小标宋_GBK" w:eastAsia="方正小标宋_GBK" w:cs="方正小标宋_GBK"/>
          <w:b w:val="0"/>
          <w:bCs w:val="0"/>
          <w:strike w:val="0"/>
          <w:dstrike w:val="0"/>
          <w:color w:val="auto"/>
          <w:sz w:val="44"/>
          <w:szCs w:val="44"/>
          <w:lang w:val="en-US" w:eastAsia="zh-CN"/>
        </w:rPr>
        <w:t>主项实施规范</w:t>
      </w:r>
    </w:p>
    <w:p w14:paraId="3788BA26">
      <w:pPr>
        <w:keepNext w:val="0"/>
        <w:keepLines w:val="0"/>
        <w:widowControl/>
        <w:suppressLineNumbers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val="en-US" w:eastAsia="zh-CN" w:bidi="ar"/>
        </w:rPr>
        <w:t>（基本要素）</w:t>
      </w:r>
    </w:p>
    <w:p w14:paraId="3D6EFC7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一、行政许可事项名称： </w:t>
      </w:r>
    </w:p>
    <w:p w14:paraId="0A1E8DF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船舶入湖</w:t>
      </w:r>
      <w:r>
        <w:rPr>
          <w:rFonts w:hint="default" w:ascii="Times New Roman" w:hAnsi="Times New Roman" w:eastAsia="方正仿宋_GBK" w:cs="Times New Roman"/>
          <w:color w:val="000000"/>
          <w:kern w:val="0"/>
          <w:sz w:val="32"/>
          <w:szCs w:val="32"/>
          <w:lang w:val="en-US" w:eastAsia="zh-CN" w:bidi="ar"/>
        </w:rPr>
        <w:t>许可</w:t>
      </w:r>
    </w:p>
    <w:p w14:paraId="5DCB35D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二、主管部门： </w:t>
      </w:r>
    </w:p>
    <w:p w14:paraId="38DDB6D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县湖泊管理局 </w:t>
      </w:r>
    </w:p>
    <w:p w14:paraId="20384B6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lang w:val="en-US"/>
        </w:rPr>
      </w:pPr>
      <w:r>
        <w:rPr>
          <w:rFonts w:hint="default" w:ascii="Times New Roman" w:hAnsi="Times New Roman" w:eastAsia="方正黑体_GBK" w:cs="Times New Roman"/>
          <w:color w:val="000000"/>
          <w:kern w:val="0"/>
          <w:sz w:val="32"/>
          <w:szCs w:val="32"/>
          <w:lang w:val="en-US" w:eastAsia="zh-CN" w:bidi="ar"/>
        </w:rPr>
        <w:t>三、实施机关：</w:t>
      </w:r>
    </w:p>
    <w:p w14:paraId="3CD340B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 xml:space="preserve">县湖泊管理局 </w:t>
      </w:r>
    </w:p>
    <w:p w14:paraId="4DC0A70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四、设定和实施依据： </w:t>
      </w:r>
    </w:p>
    <w:p w14:paraId="120CBA6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《云南省杞麓湖保护条例》</w:t>
      </w:r>
    </w:p>
    <w:p w14:paraId="60E823A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五、子项： </w:t>
      </w:r>
    </w:p>
    <w:p w14:paraId="5BFDB3B3">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船舶入湖</w:t>
      </w:r>
      <w:r>
        <w:rPr>
          <w:rFonts w:hint="default" w:ascii="Times New Roman" w:hAnsi="Times New Roman" w:eastAsia="方正仿宋_GBK" w:cs="Times New Roman"/>
          <w:color w:val="000000"/>
          <w:kern w:val="0"/>
          <w:sz w:val="32"/>
          <w:szCs w:val="32"/>
          <w:lang w:val="en-US" w:eastAsia="zh-CN" w:bidi="ar"/>
        </w:rPr>
        <w:t>许可</w:t>
      </w:r>
    </w:p>
    <w:p w14:paraId="40B29AFA">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b w:val="0"/>
          <w:bCs w:val="0"/>
          <w:strike w:val="0"/>
          <w:dstrike w:val="0"/>
          <w:color w:val="auto"/>
          <w:sz w:val="32"/>
          <w:szCs w:val="32"/>
          <w:lang w:val="en-US" w:eastAsia="zh-CN"/>
        </w:rPr>
      </w:pPr>
    </w:p>
    <w:p w14:paraId="41812489">
      <w:pPr>
        <w:keepNext w:val="0"/>
        <w:keepLines w:val="0"/>
        <w:pageBreakBefore w:val="0"/>
        <w:widowControl w:val="0"/>
        <w:numPr>
          <w:ilvl w:val="0"/>
          <w:numId w:val="0"/>
        </w:numPr>
        <w:kinsoku/>
        <w:wordWrap/>
        <w:overflowPunct/>
        <w:topLinePunct w:val="0"/>
        <w:autoSpaceDE/>
        <w:autoSpaceDN/>
        <w:bidi w:val="0"/>
        <w:adjustRightInd/>
        <w:snapToGrid/>
        <w:spacing w:after="0" w:line="59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val="en-US" w:eastAsia="zh-CN"/>
        </w:rPr>
      </w:pPr>
      <w:r>
        <w:rPr>
          <w:rFonts w:hint="eastAsia" w:ascii="方正小标宋_GBK" w:hAnsi="方正小标宋_GBK" w:eastAsia="方正小标宋_GBK" w:cs="方正小标宋_GBK"/>
          <w:b w:val="0"/>
          <w:bCs w:val="0"/>
          <w:strike w:val="0"/>
          <w:dstrike w:val="0"/>
          <w:color w:val="auto"/>
          <w:sz w:val="44"/>
          <w:szCs w:val="44"/>
          <w:lang w:val="en-US" w:eastAsia="zh-CN"/>
        </w:rPr>
        <w:t>子项、办理项实施规范</w:t>
      </w:r>
    </w:p>
    <w:p w14:paraId="0B7B567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一、基本要素 </w:t>
      </w:r>
    </w:p>
    <w:p w14:paraId="2CA1DEE9">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宋体" w:cs="Times New Roman"/>
          <w:b/>
          <w:bCs/>
          <w:color w:val="000000"/>
          <w:kern w:val="0"/>
          <w:sz w:val="32"/>
          <w:szCs w:val="32"/>
          <w:lang w:val="en-US" w:eastAsia="zh-CN" w:bidi="ar"/>
        </w:rPr>
        <w:t>1.</w:t>
      </w:r>
      <w:r>
        <w:rPr>
          <w:rFonts w:hint="default" w:ascii="Times New Roman" w:hAnsi="Times New Roman" w:eastAsia="方正仿宋_GBK" w:cs="Times New Roman"/>
          <w:b/>
          <w:bCs/>
          <w:color w:val="000000"/>
          <w:kern w:val="0"/>
          <w:sz w:val="32"/>
          <w:szCs w:val="32"/>
          <w:lang w:val="en-US" w:eastAsia="zh-CN" w:bidi="ar"/>
        </w:rPr>
        <w:t xml:space="preserve">行政许可事项名称及编码 </w:t>
      </w:r>
    </w:p>
    <w:p w14:paraId="361166B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船舶入湖</w:t>
      </w:r>
      <w:r>
        <w:rPr>
          <w:rFonts w:hint="default" w:ascii="Times New Roman" w:hAnsi="Times New Roman" w:eastAsia="方正仿宋_GBK" w:cs="Times New Roman"/>
          <w:color w:val="000000"/>
          <w:kern w:val="0"/>
          <w:sz w:val="32"/>
          <w:szCs w:val="32"/>
          <w:lang w:val="en-US" w:eastAsia="zh-CN" w:bidi="ar"/>
        </w:rPr>
        <w:t>许可</w:t>
      </w:r>
    </w:p>
    <w:p w14:paraId="17753FA8">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宋体" w:cs="Times New Roman"/>
          <w:b/>
          <w:bCs/>
          <w:color w:val="000000"/>
          <w:kern w:val="0"/>
          <w:sz w:val="32"/>
          <w:szCs w:val="32"/>
          <w:lang w:val="en-US" w:eastAsia="zh-CN" w:bidi="ar"/>
        </w:rPr>
        <w:t>2.</w:t>
      </w:r>
      <w:r>
        <w:rPr>
          <w:rFonts w:hint="default" w:ascii="Times New Roman" w:hAnsi="Times New Roman" w:eastAsia="方正仿宋_GBK" w:cs="Times New Roman"/>
          <w:b/>
          <w:bCs/>
          <w:color w:val="000000"/>
          <w:kern w:val="0"/>
          <w:sz w:val="32"/>
          <w:szCs w:val="32"/>
          <w:lang w:val="en-US" w:eastAsia="zh-CN" w:bidi="ar"/>
        </w:rPr>
        <w:t xml:space="preserve">行政许可事项子项名称及编码 </w:t>
      </w:r>
    </w:p>
    <w:p w14:paraId="60250DB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船舶入湖</w:t>
      </w:r>
      <w:r>
        <w:rPr>
          <w:rFonts w:hint="default" w:ascii="Times New Roman" w:hAnsi="Times New Roman" w:eastAsia="方正仿宋_GBK" w:cs="Times New Roman"/>
          <w:color w:val="000000"/>
          <w:kern w:val="0"/>
          <w:sz w:val="32"/>
          <w:szCs w:val="32"/>
          <w:lang w:val="en-US" w:eastAsia="zh-CN" w:bidi="ar"/>
        </w:rPr>
        <w:t>许可</w:t>
      </w:r>
    </w:p>
    <w:p w14:paraId="3CA27131">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cs="Times New Roman"/>
          <w:sz w:val="32"/>
          <w:szCs w:val="32"/>
        </w:rPr>
      </w:pPr>
      <w:r>
        <w:rPr>
          <w:rFonts w:hint="default" w:ascii="Times New Roman" w:hAnsi="Times New Roman" w:eastAsia="宋体" w:cs="Times New Roman"/>
          <w:b/>
          <w:bCs/>
          <w:color w:val="000000"/>
          <w:kern w:val="0"/>
          <w:sz w:val="32"/>
          <w:szCs w:val="32"/>
          <w:lang w:val="en-US" w:eastAsia="zh-CN" w:bidi="ar"/>
        </w:rPr>
        <w:t>3.</w:t>
      </w:r>
      <w:r>
        <w:rPr>
          <w:rFonts w:hint="default" w:ascii="Times New Roman" w:hAnsi="Times New Roman" w:eastAsia="方正仿宋_GBK" w:cs="Times New Roman"/>
          <w:b/>
          <w:bCs/>
          <w:color w:val="000000"/>
          <w:kern w:val="0"/>
          <w:sz w:val="32"/>
          <w:szCs w:val="32"/>
          <w:lang w:val="en-US" w:eastAsia="zh-CN" w:bidi="ar"/>
        </w:rPr>
        <w:t xml:space="preserve">行政许可事项业务办理项名称及编码 </w:t>
      </w:r>
    </w:p>
    <w:p w14:paraId="5E157CD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船舶入湖</w:t>
      </w:r>
      <w:r>
        <w:rPr>
          <w:rFonts w:hint="default" w:ascii="Times New Roman" w:hAnsi="Times New Roman" w:eastAsia="方正仿宋_GBK" w:cs="Times New Roman"/>
          <w:color w:val="000000"/>
          <w:kern w:val="0"/>
          <w:sz w:val="32"/>
          <w:szCs w:val="32"/>
          <w:lang w:val="en-US" w:eastAsia="zh-CN" w:bidi="ar"/>
        </w:rPr>
        <w:t>许可</w:t>
      </w:r>
    </w:p>
    <w:p w14:paraId="771D42CA">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宋体" w:cs="Times New Roman"/>
          <w:b/>
          <w:bCs/>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4.设定依据</w:t>
      </w:r>
    </w:p>
    <w:p w14:paraId="008D0C6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《云南省杞麓湖保护条例》第二十</w:t>
      </w:r>
      <w:r>
        <w:rPr>
          <w:rFonts w:hint="eastAsia" w:ascii="Times New Roman" w:hAnsi="Times New Roman" w:eastAsia="方正仿宋_GBK" w:cs="Times New Roman"/>
          <w:color w:val="000000"/>
          <w:kern w:val="0"/>
          <w:sz w:val="32"/>
          <w:szCs w:val="32"/>
          <w:lang w:val="en-US" w:eastAsia="zh-CN" w:bidi="ar"/>
        </w:rPr>
        <w:t>七</w:t>
      </w:r>
      <w:r>
        <w:rPr>
          <w:rFonts w:hint="default" w:ascii="Times New Roman" w:hAnsi="Times New Roman" w:eastAsia="方正仿宋_GBK" w:cs="Times New Roman"/>
          <w:color w:val="000000"/>
          <w:kern w:val="0"/>
          <w:sz w:val="32"/>
          <w:szCs w:val="32"/>
          <w:lang w:val="en-US" w:eastAsia="zh-CN" w:bidi="ar"/>
        </w:rPr>
        <w:t>条</w:t>
      </w:r>
    </w:p>
    <w:p w14:paraId="7D7AD726">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宋体" w:cs="Times New Roman"/>
          <w:b/>
          <w:bCs/>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5.实施依据</w:t>
      </w:r>
    </w:p>
    <w:p w14:paraId="5399E6D9">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《云南省杞麓湖保护条例》第二十</w:t>
      </w:r>
      <w:r>
        <w:rPr>
          <w:rFonts w:hint="eastAsia" w:ascii="Times New Roman" w:hAnsi="Times New Roman" w:eastAsia="方正仿宋_GBK" w:cs="Times New Roman"/>
          <w:color w:val="000000"/>
          <w:kern w:val="0"/>
          <w:sz w:val="32"/>
          <w:szCs w:val="32"/>
          <w:lang w:val="en-US" w:eastAsia="zh-CN" w:bidi="ar"/>
        </w:rPr>
        <w:t>七</w:t>
      </w:r>
      <w:r>
        <w:rPr>
          <w:rFonts w:hint="default" w:ascii="Times New Roman" w:hAnsi="Times New Roman" w:eastAsia="方正仿宋_GBK" w:cs="Times New Roman"/>
          <w:color w:val="000000"/>
          <w:kern w:val="0"/>
          <w:sz w:val="32"/>
          <w:szCs w:val="32"/>
          <w:lang w:val="en-US" w:eastAsia="zh-CN" w:bidi="ar"/>
        </w:rPr>
        <w:t>条</w:t>
      </w:r>
    </w:p>
    <w:p w14:paraId="2210EBD7">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宋体" w:cs="Times New Roman"/>
          <w:b/>
          <w:bCs/>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6.监管依据</w:t>
      </w:r>
    </w:p>
    <w:p w14:paraId="01349A6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《云南省杞麓湖保护条例》第二十</w:t>
      </w:r>
      <w:r>
        <w:rPr>
          <w:rFonts w:hint="eastAsia" w:ascii="Times New Roman" w:hAnsi="Times New Roman" w:eastAsia="方正仿宋_GBK" w:cs="Times New Roman"/>
          <w:color w:val="000000"/>
          <w:kern w:val="0"/>
          <w:sz w:val="32"/>
          <w:szCs w:val="32"/>
          <w:lang w:val="en-US" w:eastAsia="zh-CN" w:bidi="ar"/>
        </w:rPr>
        <w:t>七</w:t>
      </w:r>
      <w:r>
        <w:rPr>
          <w:rFonts w:hint="default" w:ascii="Times New Roman" w:hAnsi="Times New Roman" w:eastAsia="方正仿宋_GBK" w:cs="Times New Roman"/>
          <w:color w:val="000000"/>
          <w:kern w:val="0"/>
          <w:sz w:val="32"/>
          <w:szCs w:val="32"/>
          <w:lang w:val="en-US" w:eastAsia="zh-CN" w:bidi="ar"/>
        </w:rPr>
        <w:t>条、第六十六条十</w:t>
      </w:r>
      <w:r>
        <w:rPr>
          <w:rFonts w:hint="eastAsia" w:ascii="Times New Roman" w:hAnsi="Times New Roman" w:eastAsia="方正仿宋_GBK" w:cs="Times New Roman"/>
          <w:color w:val="000000"/>
          <w:kern w:val="0"/>
          <w:sz w:val="32"/>
          <w:szCs w:val="32"/>
          <w:lang w:val="en-US" w:eastAsia="zh-CN" w:bidi="ar"/>
        </w:rPr>
        <w:t>五</w:t>
      </w:r>
      <w:r>
        <w:rPr>
          <w:rFonts w:hint="default" w:ascii="Times New Roman" w:hAnsi="Times New Roman" w:eastAsia="方正仿宋_GBK" w:cs="Times New Roman"/>
          <w:color w:val="000000"/>
          <w:kern w:val="0"/>
          <w:sz w:val="32"/>
          <w:szCs w:val="32"/>
          <w:lang w:val="en-US" w:eastAsia="zh-CN" w:bidi="ar"/>
        </w:rPr>
        <w:t>项</w:t>
      </w:r>
    </w:p>
    <w:p w14:paraId="757C116D">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7.实施机关：</w:t>
      </w:r>
      <w:r>
        <w:rPr>
          <w:rFonts w:hint="default" w:ascii="Times New Roman" w:hAnsi="Times New Roman" w:eastAsia="方正仿宋_GBK" w:cs="Times New Roman"/>
          <w:color w:val="000000"/>
          <w:kern w:val="0"/>
          <w:sz w:val="32"/>
          <w:szCs w:val="32"/>
          <w:lang w:val="en-US" w:eastAsia="zh-CN" w:bidi="ar"/>
        </w:rPr>
        <w:t>通海县人民政府湖泊管理机构</w:t>
      </w:r>
    </w:p>
    <w:p w14:paraId="5537B992">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8.审批层级：</w:t>
      </w:r>
      <w:r>
        <w:rPr>
          <w:rFonts w:hint="default" w:ascii="Times New Roman" w:hAnsi="Times New Roman" w:eastAsia="方正仿宋_GBK" w:cs="Times New Roman"/>
          <w:color w:val="000000"/>
          <w:kern w:val="0"/>
          <w:sz w:val="32"/>
          <w:szCs w:val="32"/>
          <w:lang w:val="en-US" w:eastAsia="zh-CN" w:bidi="ar"/>
        </w:rPr>
        <w:t>县级</w:t>
      </w:r>
    </w:p>
    <w:p w14:paraId="6F5ECDBB">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9.行使层级：</w:t>
      </w:r>
      <w:r>
        <w:rPr>
          <w:rFonts w:hint="default" w:ascii="Times New Roman" w:hAnsi="Times New Roman" w:eastAsia="方正仿宋_GBK" w:cs="Times New Roman"/>
          <w:color w:val="000000"/>
          <w:kern w:val="0"/>
          <w:sz w:val="32"/>
          <w:szCs w:val="32"/>
          <w:lang w:val="en-US" w:eastAsia="zh-CN" w:bidi="ar"/>
        </w:rPr>
        <w:t>县级</w:t>
      </w:r>
    </w:p>
    <w:p w14:paraId="42C81188">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10.是否由审批机关受理：</w:t>
      </w:r>
      <w:r>
        <w:rPr>
          <w:rFonts w:hint="eastAsia" w:ascii="Times New Roman" w:hAnsi="Times New Roman" w:eastAsia="宋体" w:cs="Times New Roman"/>
          <w:b w:val="0"/>
          <w:bCs w:val="0"/>
          <w:color w:val="000000"/>
          <w:kern w:val="0"/>
          <w:sz w:val="32"/>
          <w:szCs w:val="32"/>
          <w:lang w:val="en-US" w:eastAsia="zh-CN" w:bidi="ar"/>
        </w:rPr>
        <w:t>是</w:t>
      </w:r>
    </w:p>
    <w:p w14:paraId="5A21010B">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11.受理层级：</w:t>
      </w:r>
      <w:r>
        <w:rPr>
          <w:rFonts w:hint="default" w:ascii="Times New Roman" w:hAnsi="Times New Roman" w:eastAsia="方正仿宋_GBK" w:cs="Times New Roman"/>
          <w:color w:val="000000"/>
          <w:kern w:val="0"/>
          <w:sz w:val="32"/>
          <w:szCs w:val="32"/>
          <w:lang w:val="en-US" w:eastAsia="zh-CN" w:bidi="ar"/>
        </w:rPr>
        <w:t>县级</w:t>
      </w:r>
    </w:p>
    <w:p w14:paraId="0BB5FF61">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12.是否存在初审环节：</w:t>
      </w:r>
      <w:r>
        <w:rPr>
          <w:rFonts w:hint="default" w:ascii="Times New Roman" w:hAnsi="Times New Roman" w:eastAsia="方正仿宋_GBK" w:cs="Times New Roman"/>
          <w:color w:val="000000"/>
          <w:kern w:val="0"/>
          <w:sz w:val="32"/>
          <w:szCs w:val="32"/>
          <w:lang w:val="en-US" w:eastAsia="zh-CN" w:bidi="ar"/>
        </w:rPr>
        <w:t>是</w:t>
      </w:r>
    </w:p>
    <w:p w14:paraId="3D89BBC5">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13.初审层级：</w:t>
      </w:r>
      <w:r>
        <w:rPr>
          <w:rFonts w:hint="default" w:ascii="Times New Roman" w:hAnsi="Times New Roman" w:eastAsia="方正仿宋_GBK" w:cs="Times New Roman"/>
          <w:color w:val="000000"/>
          <w:kern w:val="0"/>
          <w:sz w:val="32"/>
          <w:szCs w:val="32"/>
          <w:lang w:val="en-US" w:eastAsia="zh-CN" w:bidi="ar"/>
        </w:rPr>
        <w:t>县级</w:t>
      </w:r>
    </w:p>
    <w:p w14:paraId="12AAF324">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14.对应政务服务事项国家级基本目录名称：</w:t>
      </w:r>
      <w:r>
        <w:rPr>
          <w:rFonts w:hint="default" w:ascii="Times New Roman" w:hAnsi="Times New Roman" w:eastAsia="方正仿宋_GBK" w:cs="Times New Roman"/>
          <w:color w:val="000000"/>
          <w:kern w:val="0"/>
          <w:sz w:val="32"/>
          <w:szCs w:val="32"/>
          <w:lang w:val="en-US" w:eastAsia="zh-CN" w:bidi="ar"/>
        </w:rPr>
        <w:t>无</w:t>
      </w:r>
    </w:p>
    <w:p w14:paraId="3A748E0C">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宋体" w:cs="Times New Roman"/>
          <w:b/>
          <w:bCs/>
          <w:color w:val="000000"/>
          <w:kern w:val="0"/>
          <w:sz w:val="32"/>
          <w:szCs w:val="32"/>
          <w:lang w:val="en-US" w:eastAsia="zh-CN" w:bidi="ar"/>
        </w:rPr>
        <w:t>15.要素统一情况：</w:t>
      </w:r>
      <w:r>
        <w:rPr>
          <w:rFonts w:hint="default" w:ascii="Times New Roman" w:hAnsi="Times New Roman" w:eastAsia="方正仿宋_GBK" w:cs="Times New Roman"/>
          <w:color w:val="000000"/>
          <w:kern w:val="0"/>
          <w:sz w:val="32"/>
          <w:szCs w:val="32"/>
          <w:lang w:val="en-US" w:eastAsia="zh-CN" w:bidi="ar"/>
        </w:rPr>
        <w:t>全省要素统一</w:t>
      </w:r>
      <w:bookmarkStart w:id="0" w:name="_GoBack"/>
      <w:bookmarkEnd w:id="0"/>
    </w:p>
    <w:p w14:paraId="62CE933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二、行政许可事项类型</w:t>
      </w:r>
    </w:p>
    <w:p w14:paraId="7D027074">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条件型</w:t>
      </w:r>
    </w:p>
    <w:p w14:paraId="1CC21D6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三、行政许可条件</w:t>
      </w:r>
    </w:p>
    <w:p w14:paraId="0CBA68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1.准予行政许可的条件</w:t>
      </w:r>
    </w:p>
    <w:p w14:paraId="4FBE2C8A">
      <w:pPr>
        <w:pStyle w:val="4"/>
        <w:keepNext w:val="0"/>
        <w:keepLines w:val="0"/>
        <w:pageBreakBefore w:val="0"/>
        <w:kinsoku/>
        <w:wordWrap/>
        <w:autoSpaceDE/>
        <w:autoSpaceDN/>
        <w:bidi w:val="0"/>
        <w:spacing w:line="590" w:lineRule="exact"/>
        <w:ind w:left="0" w:leftChars="0" w:firstLine="640"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（一）</w:t>
      </w:r>
      <w:r>
        <w:rPr>
          <w:rStyle w:val="8"/>
          <w:rFonts w:hint="eastAsia" w:ascii="Times New Roman" w:hAnsi="Times New Roman" w:eastAsia="方正仿宋_GBK" w:cs="Times New Roman"/>
          <w:b w:val="0"/>
          <w:bCs/>
          <w:color w:val="000000" w:themeColor="text1"/>
          <w:sz w:val="32"/>
          <w:szCs w:val="32"/>
          <w:lang w:eastAsia="zh-CN"/>
          <w14:textFill>
            <w14:solidFill>
              <w14:schemeClr w14:val="tx1"/>
            </w14:solidFill>
          </w14:textFill>
        </w:rPr>
        <w:t>船只</w:t>
      </w:r>
      <w:r>
        <w:rPr>
          <w:rStyle w:val="8"/>
          <w:rFonts w:hint="default" w:ascii="Times New Roman" w:hAnsi="Times New Roman" w:eastAsia="方正仿宋_GBK" w:cs="Times New Roman"/>
          <w:b w:val="0"/>
          <w:bCs/>
          <w:color w:val="000000" w:themeColor="text1"/>
          <w:sz w:val="32"/>
          <w:szCs w:val="32"/>
          <w14:textFill>
            <w14:solidFill>
              <w14:schemeClr w14:val="tx1"/>
            </w14:solidFill>
          </w14:textFill>
        </w:rPr>
        <w:t>所有人或</w:t>
      </w:r>
      <w:r>
        <w:rPr>
          <w:rStyle w:val="8"/>
          <w:rFonts w:hint="eastAsia" w:ascii="Times New Roman" w:hAnsi="Times New Roman" w:eastAsia="方正仿宋_GBK" w:cs="Times New Roman"/>
          <w:b w:val="0"/>
          <w:bCs/>
          <w:color w:val="000000" w:themeColor="text1"/>
          <w:sz w:val="32"/>
          <w:szCs w:val="32"/>
          <w:lang w:eastAsia="zh-CN"/>
          <w14:textFill>
            <w14:solidFill>
              <w14:schemeClr w14:val="tx1"/>
            </w14:solidFill>
          </w14:textFill>
        </w:rPr>
        <w:t>运营单位</w:t>
      </w:r>
      <w:r>
        <w:rPr>
          <w:rStyle w:val="8"/>
          <w:rFonts w:hint="default" w:ascii="Times New Roman" w:hAnsi="Times New Roman" w:eastAsia="方正仿宋_GBK" w:cs="Times New Roman"/>
          <w:b w:val="0"/>
          <w:bCs/>
          <w:color w:val="000000" w:themeColor="text1"/>
          <w:sz w:val="32"/>
          <w:szCs w:val="32"/>
          <w14:textFill>
            <w14:solidFill>
              <w14:schemeClr w14:val="tx1"/>
            </w14:solidFill>
          </w14:textFill>
        </w:rPr>
        <w:t>具备独立承担民事责任能力的主体资格；</w:t>
      </w:r>
    </w:p>
    <w:p w14:paraId="05D88BDD">
      <w:pPr>
        <w:pStyle w:val="4"/>
        <w:keepNext w:val="0"/>
        <w:keepLines w:val="0"/>
        <w:pageBreakBefore w:val="0"/>
        <w:kinsoku/>
        <w:wordWrap/>
        <w:autoSpaceDE/>
        <w:autoSpaceDN/>
        <w:bidi w:val="0"/>
        <w:spacing w:line="590" w:lineRule="exact"/>
        <w:ind w:left="0" w:leftChars="0" w:firstLine="640"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）船只</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具备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产品质量合格</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证、</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检验合格</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证，机动船只还应持有</w:t>
      </w:r>
      <w:r>
        <w:rPr>
          <w:rStyle w:val="8"/>
          <w:rFonts w:hint="eastAsia" w:ascii="Times New Roman" w:hAnsi="Times New Roman" w:eastAsia="方正仿宋_GBK" w:cs="Times New Roman"/>
          <w:b w:val="0"/>
          <w:bCs/>
          <w:color w:val="000000" w:themeColor="text1"/>
          <w:sz w:val="32"/>
          <w:szCs w:val="32"/>
          <w:lang w:eastAsia="zh-CN"/>
          <w14:textFill>
            <w14:solidFill>
              <w14:schemeClr w14:val="tx1"/>
            </w14:solidFill>
          </w14:textFill>
        </w:rPr>
        <w:t>船只</w:t>
      </w:r>
      <w:r>
        <w:rPr>
          <w:rStyle w:val="8"/>
          <w:rFonts w:hint="default" w:ascii="Times New Roman" w:hAnsi="Times New Roman" w:eastAsia="方正仿宋_GBK" w:cs="Times New Roman"/>
          <w:b w:val="0"/>
          <w:bCs/>
          <w:color w:val="000000" w:themeColor="text1"/>
          <w:sz w:val="32"/>
          <w:szCs w:val="32"/>
          <w14:textFill>
            <w14:solidFill>
              <w14:schemeClr w14:val="tx1"/>
            </w14:solidFill>
          </w14:textFill>
        </w:rPr>
        <w:t>检验证书</w:t>
      </w:r>
      <w:r>
        <w:rPr>
          <w:rStyle w:val="8"/>
          <w:rFonts w:hint="eastAsia" w:ascii="Times New Roman" w:hAnsi="Times New Roman" w:eastAsia="方正仿宋_GBK" w:cs="Times New Roman"/>
          <w:b w:val="0"/>
          <w:bCs/>
          <w:color w:val="000000" w:themeColor="text1"/>
          <w:sz w:val="32"/>
          <w:szCs w:val="32"/>
          <w:lang w:eastAsia="zh-CN"/>
          <w14:textFill>
            <w14:solidFill>
              <w14:schemeClr w14:val="tx1"/>
            </w14:solidFill>
          </w14:textFill>
        </w:rPr>
        <w:t>、</w:t>
      </w:r>
      <w:r>
        <w:rPr>
          <w:rStyle w:val="8"/>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船只</w:t>
      </w:r>
      <w:r>
        <w:rPr>
          <w:rStyle w:val="8"/>
          <w:rFonts w:hint="default" w:ascii="Times New Roman" w:hAnsi="Times New Roman" w:eastAsia="方正仿宋_GBK" w:cs="Times New Roman"/>
          <w:b w:val="0"/>
          <w:bCs/>
          <w:color w:val="000000" w:themeColor="text1"/>
          <w:sz w:val="32"/>
          <w:szCs w:val="32"/>
          <w14:textFill>
            <w14:solidFill>
              <w14:schemeClr w14:val="tx1"/>
            </w14:solidFill>
          </w14:textFill>
        </w:rPr>
        <w:t>登记证书</w:t>
      </w:r>
      <w:r>
        <w:rPr>
          <w:rStyle w:val="8"/>
          <w:rFonts w:hint="eastAsia" w:ascii="Times New Roman" w:hAnsi="Times New Roman" w:eastAsia="方正仿宋_GBK" w:cs="Times New Roman"/>
          <w:b w:val="0"/>
          <w:bCs/>
          <w:color w:val="000000" w:themeColor="text1"/>
          <w:sz w:val="32"/>
          <w:szCs w:val="32"/>
          <w:lang w:eastAsia="zh-CN"/>
          <w14:textFill>
            <w14:solidFill>
              <w14:schemeClr w14:val="tx1"/>
            </w14:solidFill>
          </w14:textFill>
        </w:rPr>
        <w:t>；</w:t>
      </w:r>
    </w:p>
    <w:p w14:paraId="36A32D8E">
      <w:pPr>
        <w:pStyle w:val="4"/>
        <w:keepNext w:val="0"/>
        <w:keepLines w:val="0"/>
        <w:pageBreakBefore w:val="0"/>
        <w:kinsoku/>
        <w:wordWrap/>
        <w:autoSpaceDE/>
        <w:autoSpaceDN/>
        <w:bidi w:val="0"/>
        <w:spacing w:line="590" w:lineRule="exact"/>
        <w:ind w:left="0" w:leftChars="0" w:firstLine="640"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Style w:val="8"/>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具备</w:t>
      </w:r>
      <w:r>
        <w:rPr>
          <w:rStyle w:val="8"/>
          <w:rFonts w:hint="default" w:ascii="Times New Roman" w:hAnsi="Times New Roman" w:eastAsia="方正仿宋_GBK" w:cs="Times New Roman"/>
          <w:b w:val="0"/>
          <w:bCs/>
          <w:color w:val="000000" w:themeColor="text1"/>
          <w:sz w:val="32"/>
          <w:szCs w:val="32"/>
          <w14:textFill>
            <w14:solidFill>
              <w14:schemeClr w14:val="tx1"/>
            </w14:solidFill>
          </w14:textFill>
        </w:rPr>
        <w:t>符合规定的船员</w:t>
      </w:r>
      <w:r>
        <w:rPr>
          <w:rStyle w:val="8"/>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和</w:t>
      </w:r>
      <w:r>
        <w:rPr>
          <w:rFonts w:hint="eastAsia" w:ascii="方正仿宋_GBK" w:hAnsi="方正仿宋_GBK" w:eastAsia="方正仿宋_GBK" w:cs="方正仿宋_GBK"/>
          <w:snapToGrid w:val="0"/>
          <w:color w:val="000000" w:themeColor="text1"/>
          <w:sz w:val="32"/>
          <w:szCs w:val="32"/>
          <w:lang w:val="en-US" w:eastAsia="zh-CN"/>
          <w14:textFill>
            <w14:solidFill>
              <w14:schemeClr w14:val="tx1"/>
            </w14:solidFill>
          </w14:textFill>
        </w:rPr>
        <w:t>安全管理人员，</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具备水上应急处置的基本能力和条件；</w:t>
      </w:r>
    </w:p>
    <w:p w14:paraId="4BEC2D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Style w:val="8"/>
          <w:rFonts w:hint="eastAsia" w:ascii="Times New Roman" w:hAnsi="Times New Roman" w:eastAsia="方正仿宋_GBK" w:cs="Times New Roman"/>
          <w:b w:val="0"/>
          <w:bCs/>
          <w:color w:val="000000" w:themeColor="text1"/>
          <w:kern w:val="0"/>
          <w:sz w:val="32"/>
          <w:szCs w:val="32"/>
          <w:lang w:val="en-US" w:eastAsia="zh-CN" w:bidi="ar"/>
          <w14:textFill>
            <w14:solidFill>
              <w14:schemeClr w14:val="tx1"/>
            </w14:solidFill>
          </w14:textFill>
        </w:rPr>
        <w:t>（四）船只配备油污防渗、防漏、防溢和垃圾、污水收集等设施；</w:t>
      </w:r>
    </w:p>
    <w:p w14:paraId="10B3FB12">
      <w:pPr>
        <w:pStyle w:val="4"/>
        <w:keepNext w:val="0"/>
        <w:keepLines w:val="0"/>
        <w:pageBreakBefore w:val="0"/>
        <w:kinsoku/>
        <w:wordWrap/>
        <w:autoSpaceDE/>
        <w:autoSpaceDN/>
        <w:bidi w:val="0"/>
        <w:spacing w:line="590" w:lineRule="exact"/>
        <w:ind w:left="0" w:leftChars="0" w:firstLine="640" w:firstLineChars="200"/>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五</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）法律、法规和规章规定的其他条件。</w:t>
      </w:r>
    </w:p>
    <w:p w14:paraId="706425F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2.规定行政许可条件的依据</w:t>
      </w:r>
    </w:p>
    <w:p w14:paraId="391022A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《云南省杞麓湖保护条例》第二十</w:t>
      </w:r>
      <w:r>
        <w:rPr>
          <w:rFonts w:hint="eastAsia" w:ascii="Times New Roman" w:hAnsi="Times New Roman" w:eastAsia="方正仿宋_GBK" w:cs="Times New Roman"/>
          <w:color w:val="000000"/>
          <w:kern w:val="0"/>
          <w:sz w:val="32"/>
          <w:szCs w:val="32"/>
          <w:lang w:val="en-US" w:eastAsia="zh-CN" w:bidi="ar"/>
        </w:rPr>
        <w:t>七</w:t>
      </w:r>
      <w:r>
        <w:rPr>
          <w:rFonts w:hint="default" w:ascii="Times New Roman" w:hAnsi="Times New Roman" w:eastAsia="方正仿宋_GBK" w:cs="Times New Roman"/>
          <w:color w:val="000000"/>
          <w:kern w:val="0"/>
          <w:sz w:val="32"/>
          <w:szCs w:val="32"/>
          <w:lang w:val="en-US" w:eastAsia="zh-CN" w:bidi="ar"/>
        </w:rPr>
        <w:t>条</w:t>
      </w:r>
    </w:p>
    <w:p w14:paraId="64FC4ED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四、行政许可服务对象类型与改革举措</w:t>
      </w:r>
    </w:p>
    <w:p w14:paraId="39BDEFD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1.服务对象类型：</w:t>
      </w:r>
      <w:r>
        <w:rPr>
          <w:rFonts w:hint="default" w:ascii="Times New Roman" w:hAnsi="Times New Roman" w:eastAsia="方正仿宋_GBK" w:cs="Times New Roman"/>
          <w:color w:val="000000"/>
          <w:kern w:val="0"/>
          <w:sz w:val="32"/>
          <w:szCs w:val="32"/>
          <w:lang w:val="en-US" w:eastAsia="zh-CN" w:bidi="ar"/>
        </w:rPr>
        <w:t>企业法人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事业单位法人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社会组织法人</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非法人企业</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其他组织</w:t>
      </w:r>
      <w:r>
        <w:rPr>
          <w:rFonts w:hint="eastAsia" w:ascii="Times New Roman" w:hAnsi="Times New Roman" w:eastAsia="方正仿宋_GBK" w:cs="Times New Roman"/>
          <w:color w:val="000000"/>
          <w:kern w:val="0"/>
          <w:sz w:val="32"/>
          <w:szCs w:val="32"/>
          <w:lang w:val="en-US" w:eastAsia="zh-CN" w:bidi="ar"/>
        </w:rPr>
        <w:t>。</w:t>
      </w:r>
    </w:p>
    <w:p w14:paraId="220466A9">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2.是否为涉企许可事项：</w:t>
      </w:r>
      <w:r>
        <w:rPr>
          <w:rFonts w:hint="default" w:ascii="Times New Roman" w:hAnsi="Times New Roman" w:eastAsia="方正仿宋_GBK" w:cs="Times New Roman"/>
          <w:color w:val="000000"/>
          <w:kern w:val="0"/>
          <w:sz w:val="32"/>
          <w:szCs w:val="32"/>
          <w:lang w:val="en-US" w:eastAsia="zh-CN" w:bidi="ar"/>
        </w:rPr>
        <w:t>是</w:t>
      </w:r>
    </w:p>
    <w:p w14:paraId="36161BB6">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GB2312" w:cs="Times New Roman"/>
          <w:b/>
          <w:bCs/>
          <w:strike w:val="0"/>
          <w:dstrike w:val="0"/>
          <w:color w:val="000000" w:themeColor="text1"/>
          <w:sz w:val="32"/>
          <w:szCs w:val="32"/>
          <w:highlight w:val="none"/>
          <w:lang w:val="en-US" w:eastAsia="zh-CN"/>
          <w14:textFill>
            <w14:solidFill>
              <w14:schemeClr w14:val="tx1"/>
            </w14:solidFill>
          </w14:textFill>
        </w:rPr>
        <w:t>3.涉企经营许可事项名称：</w:t>
      </w:r>
      <w:r>
        <w:rPr>
          <w:rFonts w:hint="eastAsia" w:ascii="Times New Roman" w:hAnsi="Times New Roman" w:eastAsia="仿宋GB2312" w:cs="Times New Roman"/>
          <w:b w:val="0"/>
          <w:bCs w:val="0"/>
          <w:strike w:val="0"/>
          <w:dstrike w:val="0"/>
          <w:color w:val="000000" w:themeColor="text1"/>
          <w:sz w:val="32"/>
          <w:szCs w:val="32"/>
          <w:highlight w:val="none"/>
          <w:lang w:val="en-US" w:eastAsia="zh-CN"/>
          <w14:textFill>
            <w14:solidFill>
              <w14:schemeClr w14:val="tx1"/>
            </w14:solidFill>
          </w14:textFill>
        </w:rPr>
        <w:t>船只入湖</w:t>
      </w:r>
      <w:r>
        <w:rPr>
          <w:rFonts w:hint="default" w:ascii="Times New Roman" w:hAnsi="Times New Roman" w:eastAsia="方正仿宋_GBK" w:cs="Times New Roman"/>
          <w:b w:val="0"/>
          <w:bCs w:val="0"/>
          <w:color w:val="000000" w:themeColor="text1"/>
          <w:kern w:val="0"/>
          <w:sz w:val="32"/>
          <w:szCs w:val="32"/>
          <w:lang w:val="en-US" w:eastAsia="zh-CN" w:bidi="ar"/>
          <w14:textFill>
            <w14:solidFill>
              <w14:schemeClr w14:val="tx1"/>
            </w14:solidFill>
          </w14:textFill>
        </w:rPr>
        <w:t>许可</w:t>
      </w:r>
    </w:p>
    <w:p w14:paraId="516CAF7D">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GB2312" w:cs="Times New Roman"/>
          <w:b/>
          <w:bCs/>
          <w:strike w:val="0"/>
          <w:dstrike w:val="0"/>
          <w:color w:val="000000" w:themeColor="text1"/>
          <w:sz w:val="32"/>
          <w:szCs w:val="32"/>
          <w:highlight w:val="none"/>
          <w:lang w:val="en-US" w:eastAsia="zh-CN"/>
          <w14:textFill>
            <w14:solidFill>
              <w14:schemeClr w14:val="tx1"/>
            </w14:solidFill>
          </w14:textFill>
        </w:rPr>
        <w:t>4.许可证件名称：</w:t>
      </w:r>
      <w:r>
        <w:rPr>
          <w:rFonts w:hint="eastAsia" w:ascii="Times New Roman" w:hAnsi="Times New Roman" w:eastAsia="方正仿宋_GBK" w:cs="Times New Roman"/>
          <w:color w:val="000000" w:themeColor="text1"/>
          <w:kern w:val="0"/>
          <w:sz w:val="32"/>
          <w:szCs w:val="32"/>
          <w:lang w:val="en-US" w:eastAsia="zh-CN" w:bidi="ar"/>
          <w14:textFill>
            <w14:solidFill>
              <w14:schemeClr w14:val="tx1"/>
            </w14:solidFill>
          </w14:textFill>
        </w:rPr>
        <w:t>杞麓湖船只入湖许可证</w:t>
      </w:r>
    </w:p>
    <w:p w14:paraId="16895D0B">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5.改革方式：</w:t>
      </w:r>
      <w:r>
        <w:rPr>
          <w:rFonts w:hint="default" w:ascii="Times New Roman" w:hAnsi="Times New Roman" w:eastAsia="方正仿宋_GBK" w:cs="Times New Roman"/>
          <w:color w:val="000000"/>
          <w:kern w:val="0"/>
          <w:sz w:val="32"/>
          <w:szCs w:val="32"/>
          <w:lang w:val="en-US" w:eastAsia="zh-CN" w:bidi="ar"/>
        </w:rPr>
        <w:t>优化审批服务</w:t>
      </w:r>
    </w:p>
    <w:p w14:paraId="60DA9F6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sz w:val="32"/>
          <w:szCs w:val="32"/>
          <w:highlight w:val="none"/>
          <w:lang w:val="en-US" w:eastAsia="zh-CN"/>
        </w:rPr>
        <w:t>6.具体改革举措：</w:t>
      </w:r>
      <w:r>
        <w:rPr>
          <w:rFonts w:hint="default" w:ascii="Times New Roman" w:hAnsi="Times New Roman" w:eastAsia="方正仿宋_GBK" w:cs="Times New Roman"/>
          <w:color w:val="000000"/>
          <w:kern w:val="0"/>
          <w:sz w:val="32"/>
          <w:szCs w:val="32"/>
          <w:lang w:val="en-US" w:eastAsia="zh-CN" w:bidi="ar"/>
        </w:rPr>
        <w:t>精简审批材料</w:t>
      </w:r>
    </w:p>
    <w:p w14:paraId="305CF9C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仿宋GB2312" w:cs="Times New Roman"/>
          <w:b/>
          <w:bCs/>
          <w:strike w:val="0"/>
          <w:dstrike w:val="0"/>
          <w:sz w:val="32"/>
          <w:szCs w:val="32"/>
          <w:highlight w:val="none"/>
          <w:lang w:val="en-US" w:eastAsia="zh-CN"/>
        </w:rPr>
      </w:pPr>
      <w:r>
        <w:rPr>
          <w:rFonts w:hint="default" w:ascii="Times New Roman" w:hAnsi="Times New Roman" w:eastAsia="仿宋GB2312" w:cs="Times New Roman"/>
          <w:b/>
          <w:bCs/>
          <w:strike w:val="0"/>
          <w:dstrike w:val="0"/>
          <w:sz w:val="32"/>
          <w:szCs w:val="32"/>
          <w:highlight w:val="none"/>
          <w:lang w:val="en-US" w:eastAsia="zh-CN"/>
        </w:rPr>
        <w:t>7.加强事中事后监管措施</w:t>
      </w:r>
    </w:p>
    <w:p w14:paraId="340BFD3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lang w:val="en-US" w:eastAsia="zh-CN" w:bidi="ar"/>
        </w:rPr>
        <w:t>（1）落实</w:t>
      </w:r>
      <w:r>
        <w:rPr>
          <w:rFonts w:hint="eastAsia" w:ascii="Times New Roman" w:hAnsi="Times New Roman" w:eastAsia="方正仿宋_GBK" w:cs="Times New Roman"/>
          <w:color w:val="000000"/>
          <w:kern w:val="0"/>
          <w:sz w:val="32"/>
          <w:szCs w:val="32"/>
          <w:lang w:val="en-US" w:eastAsia="zh-CN" w:bidi="ar"/>
        </w:rPr>
        <w:t>入湖船只的</w:t>
      </w:r>
      <w:r>
        <w:rPr>
          <w:rFonts w:hint="default" w:ascii="Times New Roman" w:hAnsi="Times New Roman" w:eastAsia="方正仿宋_GBK" w:cs="Times New Roman"/>
          <w:color w:val="000000"/>
          <w:kern w:val="0"/>
          <w:sz w:val="32"/>
          <w:szCs w:val="32"/>
          <w:highlight w:val="none"/>
          <w:lang w:val="en-US" w:eastAsia="zh-CN" w:bidi="ar"/>
        </w:rPr>
        <w:t>现场监管和行政执法责任；</w:t>
      </w:r>
    </w:p>
    <w:p w14:paraId="6482CA1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（2）开展“四不两直”暗访，加强对活动的监督检查；</w:t>
      </w:r>
    </w:p>
    <w:p w14:paraId="672C026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（3）依法及时处理投诉举报。</w:t>
      </w:r>
    </w:p>
    <w:p w14:paraId="1C2924F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五、申请材料</w:t>
      </w:r>
    </w:p>
    <w:p w14:paraId="66E9F54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（一）申请材料名称</w:t>
      </w:r>
    </w:p>
    <w:p w14:paraId="478C8F1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（1）申请单位的书面申请（包括项目名称</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需进入杞麓湖作业的船舶数量及动力类型）；</w:t>
      </w:r>
    </w:p>
    <w:p w14:paraId="3F80B0A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（2）行业主管部门或属地主管部门的批复；</w:t>
      </w:r>
    </w:p>
    <w:p w14:paraId="6F5A24EE">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3</w:t>
      </w:r>
      <w:r>
        <w:rPr>
          <w:rFonts w:hint="default" w:ascii="Times New Roman" w:hAnsi="Times New Roman" w:eastAsia="方正仿宋_GBK" w:cs="Times New Roman"/>
          <w:color w:val="000000"/>
          <w:kern w:val="0"/>
          <w:sz w:val="32"/>
          <w:szCs w:val="32"/>
          <w:lang w:val="en-US" w:eastAsia="zh-CN" w:bidi="ar"/>
        </w:rPr>
        <w:t>）营业执照或组织机构代码证；</w:t>
      </w:r>
    </w:p>
    <w:p w14:paraId="405E7D7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en-US" w:eastAsia="zh-CN" w:bidi="ar"/>
        </w:rPr>
        <w:t>）法定代表人证明书原件、法人身份证复印件、授权委托书及授权委托人身份证复印件；</w:t>
      </w:r>
    </w:p>
    <w:p w14:paraId="50EDEF35">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5</w:t>
      </w:r>
      <w:r>
        <w:rPr>
          <w:rFonts w:hint="default" w:ascii="Times New Roman" w:hAnsi="Times New Roman" w:eastAsia="方正仿宋_GBK" w:cs="Times New Roman"/>
          <w:color w:val="000000"/>
          <w:kern w:val="0"/>
          <w:sz w:val="32"/>
          <w:szCs w:val="32"/>
          <w:lang w:val="en-US" w:eastAsia="zh-CN" w:bidi="ar"/>
        </w:rPr>
        <w:t>）船只</w:t>
      </w:r>
      <w:r>
        <w:rPr>
          <w:rFonts w:hint="eastAsia" w:ascii="Times New Roman" w:hAnsi="Times New Roman" w:eastAsia="方正仿宋_GBK" w:cs="Times New Roman"/>
          <w:color w:val="000000"/>
          <w:kern w:val="0"/>
          <w:sz w:val="32"/>
          <w:szCs w:val="32"/>
          <w:lang w:val="en-US" w:eastAsia="zh-CN" w:bidi="ar"/>
        </w:rPr>
        <w:t>的</w:t>
      </w:r>
      <w:r>
        <w:rPr>
          <w:rFonts w:hint="default" w:ascii="Times New Roman" w:hAnsi="Times New Roman" w:eastAsia="方正仿宋_GBK" w:cs="Times New Roman"/>
          <w:color w:val="000000"/>
          <w:kern w:val="0"/>
          <w:sz w:val="32"/>
          <w:szCs w:val="32"/>
          <w:lang w:val="en-US" w:eastAsia="zh-CN" w:bidi="ar"/>
        </w:rPr>
        <w:t>产品质量合格</w:t>
      </w:r>
      <w:r>
        <w:rPr>
          <w:rFonts w:hint="eastAsia" w:ascii="Times New Roman" w:hAnsi="Times New Roman" w:eastAsia="方正仿宋_GBK" w:cs="Times New Roman"/>
          <w:color w:val="000000"/>
          <w:kern w:val="0"/>
          <w:sz w:val="32"/>
          <w:szCs w:val="32"/>
          <w:lang w:val="en-US" w:eastAsia="zh-CN" w:bidi="ar"/>
        </w:rPr>
        <w:t>证、</w:t>
      </w:r>
      <w:r>
        <w:rPr>
          <w:rFonts w:hint="default" w:ascii="Times New Roman" w:hAnsi="Times New Roman" w:eastAsia="方正仿宋_GBK" w:cs="Times New Roman"/>
          <w:color w:val="000000"/>
          <w:kern w:val="0"/>
          <w:sz w:val="32"/>
          <w:szCs w:val="32"/>
          <w:lang w:val="en-US" w:eastAsia="zh-CN" w:bidi="ar"/>
        </w:rPr>
        <w:t>检验合格</w:t>
      </w:r>
      <w:r>
        <w:rPr>
          <w:rFonts w:hint="eastAsia" w:ascii="Times New Roman" w:hAnsi="Times New Roman" w:eastAsia="方正仿宋_GBK" w:cs="Times New Roman"/>
          <w:color w:val="000000"/>
          <w:kern w:val="0"/>
          <w:sz w:val="32"/>
          <w:szCs w:val="32"/>
          <w:lang w:val="en-US" w:eastAsia="zh-CN" w:bidi="ar"/>
        </w:rPr>
        <w:t>证，机动船只还应持有船只</w:t>
      </w:r>
      <w:r>
        <w:rPr>
          <w:rFonts w:hint="default" w:ascii="Times New Roman" w:hAnsi="Times New Roman" w:eastAsia="方正仿宋_GBK" w:cs="Times New Roman"/>
          <w:color w:val="000000"/>
          <w:kern w:val="0"/>
          <w:sz w:val="32"/>
          <w:szCs w:val="32"/>
          <w:lang w:val="en-US" w:eastAsia="zh-CN" w:bidi="ar"/>
        </w:rPr>
        <w:t>检验证书</w:t>
      </w:r>
      <w:r>
        <w:rPr>
          <w:rFonts w:hint="eastAsia" w:ascii="Times New Roman" w:hAnsi="Times New Roman" w:eastAsia="方正仿宋_GBK" w:cs="Times New Roman"/>
          <w:color w:val="000000"/>
          <w:kern w:val="0"/>
          <w:sz w:val="32"/>
          <w:szCs w:val="32"/>
          <w:lang w:val="en-US" w:eastAsia="zh-CN" w:bidi="ar"/>
        </w:rPr>
        <w:t>、船只</w:t>
      </w:r>
      <w:r>
        <w:rPr>
          <w:rFonts w:hint="default" w:ascii="Times New Roman" w:hAnsi="Times New Roman" w:eastAsia="方正仿宋_GBK" w:cs="Times New Roman"/>
          <w:color w:val="000000"/>
          <w:kern w:val="0"/>
          <w:sz w:val="32"/>
          <w:szCs w:val="32"/>
          <w:lang w:val="en-US" w:eastAsia="zh-CN" w:bidi="ar"/>
        </w:rPr>
        <w:t>登记证书</w:t>
      </w:r>
      <w:r>
        <w:rPr>
          <w:rFonts w:hint="eastAsia" w:ascii="Times New Roman" w:hAnsi="Times New Roman" w:eastAsia="方正仿宋_GBK" w:cs="Times New Roman"/>
          <w:color w:val="000000"/>
          <w:kern w:val="0"/>
          <w:sz w:val="32"/>
          <w:szCs w:val="32"/>
          <w:lang w:val="en-US" w:eastAsia="zh-CN" w:bidi="ar"/>
        </w:rPr>
        <w:t>；</w:t>
      </w:r>
    </w:p>
    <w:p w14:paraId="43B05E53">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（6）</w:t>
      </w:r>
      <w:r>
        <w:rPr>
          <w:rFonts w:hint="default" w:ascii="Times New Roman" w:hAnsi="Times New Roman" w:eastAsia="方正仿宋_GBK" w:cs="Times New Roman"/>
          <w:color w:val="000000"/>
          <w:kern w:val="0"/>
          <w:sz w:val="32"/>
          <w:szCs w:val="32"/>
          <w:lang w:val="en-US" w:eastAsia="zh-CN" w:bidi="ar"/>
        </w:rPr>
        <w:t>船员</w:t>
      </w:r>
      <w:r>
        <w:rPr>
          <w:rFonts w:hint="eastAsia" w:ascii="Times New Roman" w:hAnsi="Times New Roman" w:eastAsia="方正仿宋_GBK" w:cs="Times New Roman"/>
          <w:color w:val="000000"/>
          <w:kern w:val="0"/>
          <w:sz w:val="32"/>
          <w:szCs w:val="32"/>
          <w:lang w:val="en-US" w:eastAsia="zh-CN" w:bidi="ar"/>
        </w:rPr>
        <w:t>证、安全管理人员证件；</w:t>
      </w:r>
    </w:p>
    <w:p w14:paraId="2A756FB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（7）水上安全管理制度；</w:t>
      </w:r>
    </w:p>
    <w:p w14:paraId="1B066AA9">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8</w:t>
      </w:r>
      <w:r>
        <w:rPr>
          <w:rFonts w:hint="default" w:ascii="Times New Roman" w:hAnsi="Times New Roman" w:eastAsia="方正仿宋_GBK" w:cs="Times New Roman"/>
          <w:color w:val="000000"/>
          <w:kern w:val="0"/>
          <w:sz w:val="32"/>
          <w:szCs w:val="32"/>
          <w:lang w:val="en-US" w:eastAsia="zh-CN" w:bidi="ar"/>
        </w:rPr>
        <w:t>）申报资料真实性承诺书。</w:t>
      </w:r>
    </w:p>
    <w:p w14:paraId="21F5D51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报件要求：上述清单中的材料均需电子版1份、原件或复印件的纸质版1份，纸质版需加盖申报单位公章或法人签名，并注明“此复印件与原件核对无异”字样。图纸需纸质版需加盖设计单位和申报单位公章。</w:t>
      </w:r>
    </w:p>
    <w:p w14:paraId="1884893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（二）规定申请材料的依据</w:t>
      </w:r>
    </w:p>
    <w:p w14:paraId="1F59CD36">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方正仿宋_GBK" w:cs="Times New Roman"/>
          <w:b/>
          <w:bCs/>
          <w:color w:val="000000"/>
          <w:kern w:val="0"/>
          <w:sz w:val="32"/>
          <w:szCs w:val="32"/>
          <w:lang w:val="en-US" w:eastAsia="zh-CN" w:bidi="ar"/>
        </w:rPr>
      </w:pPr>
      <w:r>
        <w:rPr>
          <w:rFonts w:hint="default" w:ascii="Times New Roman" w:hAnsi="Times New Roman" w:eastAsia="方正仿宋_GBK" w:cs="Times New Roman"/>
          <w:b/>
          <w:bCs/>
          <w:color w:val="000000"/>
          <w:kern w:val="0"/>
          <w:sz w:val="32"/>
          <w:szCs w:val="32"/>
          <w:lang w:val="en-US" w:eastAsia="zh-CN" w:bidi="ar"/>
        </w:rPr>
        <w:t>《中华人民共和国行政许可法》第29条、第30条、第31条</w:t>
      </w:r>
    </w:p>
    <w:p w14:paraId="281725B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70FB5FC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申请人可以委托代理人提出行政许可申请。但是，依法应当由申请人到行政机关办公场所提出行政许可申请的除外。</w:t>
      </w:r>
    </w:p>
    <w:p w14:paraId="25956E9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行政许可申请可以通过信函、电报、电传、传真、电子数据交换和电子邮件等方式提出。</w:t>
      </w:r>
    </w:p>
    <w:p w14:paraId="34D0AD6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第30条  行政机关应当将法律、法规、规章规定的有关行政许可的事项、依据、条件、数量、程序、期限以及需要提交的全部材料的目录和申请书示范文本等在办公场所公示。</w:t>
      </w:r>
    </w:p>
    <w:p w14:paraId="3575201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申请人要求行政机关对公示内容予以说明、解释的，行政机关应当说明、解释，提供准确、可靠的信息。</w:t>
      </w:r>
    </w:p>
    <w:p w14:paraId="630B20F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14:paraId="5147F84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行政机关及其工作人员不得以转让技术作为取得行政许可的条件；不得在实施行政许可的过程中，直接或者间接地要求转让技术。</w:t>
      </w:r>
    </w:p>
    <w:p w14:paraId="574ACE4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六、中介服务</w:t>
      </w:r>
    </w:p>
    <w:p w14:paraId="3F1FECA1">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1.有无法定中介服务事项：</w:t>
      </w:r>
      <w:r>
        <w:rPr>
          <w:rFonts w:hint="default" w:ascii="Times New Roman" w:hAnsi="Times New Roman" w:eastAsia="方正仿宋_GBK" w:cs="Times New Roman"/>
          <w:color w:val="000000"/>
          <w:kern w:val="0"/>
          <w:sz w:val="32"/>
          <w:szCs w:val="32"/>
          <w:lang w:val="en-US" w:eastAsia="zh-CN" w:bidi="ar"/>
        </w:rPr>
        <w:t>无</w:t>
      </w:r>
    </w:p>
    <w:p w14:paraId="7AF1030D">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2.中介服务事项名称：</w:t>
      </w:r>
      <w:r>
        <w:rPr>
          <w:rFonts w:hint="default" w:ascii="Times New Roman" w:hAnsi="Times New Roman" w:eastAsia="方正仿宋_GBK" w:cs="Times New Roman"/>
          <w:color w:val="000000"/>
          <w:kern w:val="0"/>
          <w:sz w:val="32"/>
          <w:szCs w:val="32"/>
          <w:lang w:val="en-US" w:eastAsia="zh-CN" w:bidi="ar"/>
        </w:rPr>
        <w:t>无</w:t>
      </w:r>
    </w:p>
    <w:p w14:paraId="6EA0FD0B">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3.设定中介服务事项的依据：</w:t>
      </w:r>
      <w:r>
        <w:rPr>
          <w:rFonts w:hint="default" w:ascii="Times New Roman" w:hAnsi="Times New Roman" w:eastAsia="方正仿宋_GBK" w:cs="Times New Roman"/>
          <w:color w:val="000000"/>
          <w:kern w:val="0"/>
          <w:sz w:val="32"/>
          <w:szCs w:val="32"/>
          <w:lang w:val="en-US" w:eastAsia="zh-CN" w:bidi="ar"/>
        </w:rPr>
        <w:t>无</w:t>
      </w:r>
    </w:p>
    <w:p w14:paraId="3E66DCD1">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4.提供中介服务的机构：</w:t>
      </w:r>
      <w:r>
        <w:rPr>
          <w:rFonts w:hint="default" w:ascii="Times New Roman" w:hAnsi="Times New Roman" w:eastAsia="方正仿宋_GBK" w:cs="Times New Roman"/>
          <w:color w:val="000000"/>
          <w:kern w:val="0"/>
          <w:sz w:val="32"/>
          <w:szCs w:val="32"/>
          <w:lang w:val="en-US" w:eastAsia="zh-CN" w:bidi="ar"/>
        </w:rPr>
        <w:t>无</w:t>
      </w:r>
    </w:p>
    <w:p w14:paraId="531C4E5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5.中介服务事项的收费性质：</w:t>
      </w:r>
      <w:r>
        <w:rPr>
          <w:rFonts w:hint="default" w:ascii="Times New Roman" w:hAnsi="Times New Roman" w:eastAsia="方正仿宋_GBK" w:cs="Times New Roman"/>
          <w:color w:val="000000"/>
          <w:kern w:val="0"/>
          <w:sz w:val="32"/>
          <w:szCs w:val="32"/>
          <w:lang w:val="en-US" w:eastAsia="zh-CN" w:bidi="ar"/>
        </w:rPr>
        <w:t>无</w:t>
      </w:r>
    </w:p>
    <w:p w14:paraId="5752B08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七、审批程序</w:t>
      </w:r>
    </w:p>
    <w:p w14:paraId="5C3AE3D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1.办理行政许可的程序环节</w:t>
      </w:r>
    </w:p>
    <w:p w14:paraId="3A51AAA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（1）申请；（2）受理；（3）审查；（4）许可决定；（5）许可送达。</w:t>
      </w:r>
    </w:p>
    <w:p w14:paraId="1021F1A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2.规定行政许可程序的依据</w:t>
      </w:r>
    </w:p>
    <w:p w14:paraId="14BB9B91">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trike w:val="0"/>
          <w:dstrike w:val="0"/>
          <w:color w:val="auto"/>
          <w:sz w:val="32"/>
          <w:szCs w:val="32"/>
          <w:lang w:val="en-US" w:eastAsia="zh-CN"/>
        </w:rPr>
      </w:pPr>
      <w:r>
        <w:rPr>
          <w:rFonts w:hint="default" w:ascii="Times New Roman" w:hAnsi="Times New Roman" w:eastAsia="方正仿宋_GBK" w:cs="Times New Roman"/>
          <w:b/>
          <w:bCs/>
          <w:strike w:val="0"/>
          <w:dstrike w:val="0"/>
          <w:color w:val="auto"/>
          <w:sz w:val="32"/>
          <w:szCs w:val="32"/>
          <w:lang w:val="en-US" w:eastAsia="zh-CN"/>
        </w:rPr>
        <w:t>（1）《中华人民共和国行政许可法》第29条、第32条、第34条、第37条、第38条、第39条、第45条</w:t>
      </w:r>
    </w:p>
    <w:p w14:paraId="52702975">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0714625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申请人可以委托代理人提出行政许可申请。但是，依法应当由申请人到行政机关办公场所提出行政许可申请的除外。</w:t>
      </w:r>
    </w:p>
    <w:p w14:paraId="0B11A90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行政许可申请可以通过信函、电报、电传、传真、电子数据交换和电子邮件等方式提出。</w:t>
      </w:r>
    </w:p>
    <w:p w14:paraId="2B19E86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第32条  行政机关对申请人提出的行政许可申请，应当根据下列情况分别作出处理：</w:t>
      </w:r>
    </w:p>
    <w:p w14:paraId="0F72696D">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（一）申请事项依法不需要取得行政许可的，应当即时告知申请人不受理；</w:t>
      </w:r>
    </w:p>
    <w:p w14:paraId="3762E67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（二）申请事项依法不属于本行政机关职权范围的，应当即时作出不予受理的决定，并告知申请人向有关行政机关申请；</w:t>
      </w:r>
    </w:p>
    <w:p w14:paraId="616590B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（三）申请材料存在可以当场更正的错误的，应当允许申请人当场更正；</w:t>
      </w:r>
    </w:p>
    <w:p w14:paraId="3FC7D0E9">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（四）申请材料不齐全或者不符合法定形式的，应当当场或者在5日内一次告知申请人需要补正的全部内容，逾期不告知的，自收到申请材料之日起即为受理；</w:t>
      </w:r>
    </w:p>
    <w:p w14:paraId="6EA6FDA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（五）申请事项属于本行政机关职权范围，申请材料齐全、符合法定形式，或者申请人按照本行政机关的要求提交全部补正申请材料的，应当受理行政许可申请。</w:t>
      </w:r>
    </w:p>
    <w:p w14:paraId="1AD4D1F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行政机关受理或者不予受理行政许可申请，应当出具加盖本行政机关专用印章和注明日期的书面凭证。</w:t>
      </w:r>
    </w:p>
    <w:p w14:paraId="1E300CD5">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第34条  行政机关应当对申请人提交的申请材料进行审查。</w:t>
      </w:r>
    </w:p>
    <w:p w14:paraId="2362D99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申请人提交的申请材料齐全、符合法定形式，行政机关能够当场作出决定的，应当当场作出书面的行政许可决定。</w:t>
      </w:r>
    </w:p>
    <w:p w14:paraId="685F7673">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根据法定条件和程序，需要对申请材料的实质内容进行核实的，行政机关应当指派两名以上工作人员进行核查。</w:t>
      </w:r>
    </w:p>
    <w:p w14:paraId="687C800C">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第37条  行政机关对行政许可申请进行审查后，除当场作出行政许可决定的外，应当在法定期限内按照规定程序作出行政许可决定。</w:t>
      </w:r>
    </w:p>
    <w:p w14:paraId="5376703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第38条  申请人的申请符合法定条件、标准的，行政机关应当依法作出准予行政许可的书面决定。</w:t>
      </w:r>
    </w:p>
    <w:p w14:paraId="2F2C8BD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行政机关依法作出不予行政许可的书面决定的，应当说明理由，并告知申请人享有依法申请行政复议或者提起行政诉讼的权利。</w:t>
      </w:r>
    </w:p>
    <w:p w14:paraId="7EBCECA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第39条  行政机关作出准予行政许可的决定，需要颁发行政许可证件的，应当向申请人颁发加盖本行政机关印章的下列行政许可证件：</w:t>
      </w:r>
    </w:p>
    <w:p w14:paraId="08B13BD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（一）许可证、执照或者其他许可证书；</w:t>
      </w:r>
    </w:p>
    <w:p w14:paraId="1637D09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（二）资格证、资质证或者其他合格证书；</w:t>
      </w:r>
    </w:p>
    <w:p w14:paraId="2AC10D7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（三）行政机关的批准文件或者证明文件；</w:t>
      </w:r>
    </w:p>
    <w:p w14:paraId="57DFED8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（四）法律、法规规定的其他行政许可证件。</w:t>
      </w:r>
    </w:p>
    <w:p w14:paraId="62A89F3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行政机关实施检验、检测、检疫的，可以在检验、检测、检疫合格的设备、设施、产品、物品上加贴标签或者加盖检验、检测、检疫印章。</w:t>
      </w:r>
    </w:p>
    <w:p w14:paraId="7F1FBD2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第45条　行政机关作出行政许可决定，依法需要听证、招标、拍卖、检验、检测、检疫、鉴定和专家评审的，所需时间不计算在本节规定的期限内。行政机关应当将所需时间书面告知申请人。</w:t>
      </w:r>
    </w:p>
    <w:p w14:paraId="580062F6">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3.是否需要现场勘验：</w:t>
      </w:r>
      <w:r>
        <w:rPr>
          <w:rFonts w:hint="default" w:ascii="Times New Roman" w:hAnsi="Times New Roman" w:eastAsia="方正仿宋_GBK" w:cs="Times New Roman"/>
          <w:color w:val="000000"/>
          <w:kern w:val="0"/>
          <w:sz w:val="32"/>
          <w:szCs w:val="32"/>
          <w:lang w:val="en-US" w:eastAsia="zh-CN" w:bidi="ar"/>
        </w:rPr>
        <w:t>否</w:t>
      </w:r>
    </w:p>
    <w:p w14:paraId="1970849E">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4.是否需要组织听证：</w:t>
      </w:r>
      <w:r>
        <w:rPr>
          <w:rFonts w:hint="default" w:ascii="Times New Roman" w:hAnsi="Times New Roman" w:eastAsia="方正仿宋_GBK" w:cs="Times New Roman"/>
          <w:color w:val="000000"/>
          <w:kern w:val="0"/>
          <w:sz w:val="32"/>
          <w:szCs w:val="32"/>
          <w:lang w:val="en-US" w:eastAsia="zh-CN" w:bidi="ar"/>
        </w:rPr>
        <w:t>部分情况下开展</w:t>
      </w:r>
    </w:p>
    <w:p w14:paraId="0C556197">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5.是否需要招标、拍卖、挂牌交易：</w:t>
      </w:r>
      <w:r>
        <w:rPr>
          <w:rFonts w:hint="default" w:ascii="Times New Roman" w:hAnsi="Times New Roman" w:eastAsia="方正仿宋_GBK" w:cs="Times New Roman"/>
          <w:color w:val="000000"/>
          <w:kern w:val="0"/>
          <w:sz w:val="32"/>
          <w:szCs w:val="32"/>
          <w:lang w:val="en-US" w:eastAsia="zh-CN" w:bidi="ar"/>
        </w:rPr>
        <w:t>否</w:t>
      </w:r>
    </w:p>
    <w:p w14:paraId="307A8C10">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6.是否需要检验、检测、检疫：</w:t>
      </w:r>
      <w:r>
        <w:rPr>
          <w:rFonts w:hint="default" w:ascii="Times New Roman" w:hAnsi="Times New Roman" w:eastAsia="方正仿宋_GBK" w:cs="Times New Roman"/>
          <w:color w:val="000000"/>
          <w:kern w:val="0"/>
          <w:sz w:val="32"/>
          <w:szCs w:val="32"/>
          <w:lang w:val="en-US" w:eastAsia="zh-CN" w:bidi="ar"/>
        </w:rPr>
        <w:t>否</w:t>
      </w:r>
    </w:p>
    <w:p w14:paraId="7C0862B9">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7.是否需要鉴定：</w:t>
      </w:r>
      <w:r>
        <w:rPr>
          <w:rFonts w:hint="default" w:ascii="Times New Roman" w:hAnsi="Times New Roman" w:eastAsia="方正仿宋_GBK" w:cs="Times New Roman"/>
          <w:color w:val="000000"/>
          <w:kern w:val="0"/>
          <w:sz w:val="32"/>
          <w:szCs w:val="32"/>
          <w:lang w:val="en-US" w:eastAsia="zh-CN" w:bidi="ar"/>
        </w:rPr>
        <w:t>否</w:t>
      </w:r>
    </w:p>
    <w:p w14:paraId="7F60D60E">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8.是否需要专家评审：</w:t>
      </w:r>
      <w:r>
        <w:rPr>
          <w:rFonts w:hint="default" w:ascii="Times New Roman" w:hAnsi="Times New Roman" w:eastAsia="方正仿宋_GBK" w:cs="Times New Roman"/>
          <w:color w:val="000000"/>
          <w:kern w:val="0"/>
          <w:sz w:val="32"/>
          <w:szCs w:val="32"/>
          <w:lang w:val="en-US" w:eastAsia="zh-CN" w:bidi="ar"/>
        </w:rPr>
        <w:t>部分情况下开展</w:t>
      </w:r>
    </w:p>
    <w:p w14:paraId="102112CA">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9.是否需要向社会公示</w:t>
      </w:r>
      <w:r>
        <w:rPr>
          <w:rFonts w:hint="default" w:ascii="Times New Roman" w:hAnsi="Times New Roman" w:eastAsia="方正仿宋_GBK" w:cs="Times New Roman"/>
          <w:color w:val="000000"/>
          <w:kern w:val="0"/>
          <w:sz w:val="32"/>
          <w:szCs w:val="32"/>
          <w:lang w:val="en-US" w:eastAsia="zh-CN" w:bidi="ar"/>
        </w:rPr>
        <w:t>：否</w:t>
      </w:r>
    </w:p>
    <w:p w14:paraId="747D58B0">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10.是否实行告知承诺办理：</w:t>
      </w:r>
      <w:r>
        <w:rPr>
          <w:rFonts w:hint="default" w:ascii="Times New Roman" w:hAnsi="Times New Roman" w:eastAsia="方正仿宋_GBK" w:cs="Times New Roman"/>
          <w:color w:val="000000"/>
          <w:kern w:val="0"/>
          <w:sz w:val="32"/>
          <w:szCs w:val="32"/>
          <w:lang w:val="en-US" w:eastAsia="zh-CN" w:bidi="ar"/>
        </w:rPr>
        <w:t>否</w:t>
      </w:r>
    </w:p>
    <w:p w14:paraId="777CFC48">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11.审批机关是否委托服务机构开展技术性服务：</w:t>
      </w:r>
      <w:r>
        <w:rPr>
          <w:rFonts w:hint="default" w:ascii="Times New Roman" w:hAnsi="Times New Roman" w:eastAsia="方正仿宋_GBK" w:cs="Times New Roman"/>
          <w:color w:val="000000"/>
          <w:kern w:val="0"/>
          <w:sz w:val="32"/>
          <w:szCs w:val="32"/>
          <w:lang w:val="en-US" w:eastAsia="zh-CN" w:bidi="ar"/>
        </w:rPr>
        <w:t>否</w:t>
      </w:r>
    </w:p>
    <w:p w14:paraId="721FE8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八、受理和审批时限</w:t>
      </w:r>
    </w:p>
    <w:p w14:paraId="1CD4E919">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1.承诺受理时限</w:t>
      </w:r>
      <w:r>
        <w:rPr>
          <w:rFonts w:hint="default" w:ascii="Times New Roman" w:hAnsi="Times New Roman" w:eastAsia="方正仿宋_GBK" w:cs="Times New Roman"/>
          <w:color w:val="000000"/>
          <w:kern w:val="0"/>
          <w:sz w:val="32"/>
          <w:szCs w:val="32"/>
          <w:lang w:val="en-US" w:eastAsia="zh-CN" w:bidi="ar"/>
        </w:rPr>
        <w:t>：5个工作日</w:t>
      </w:r>
    </w:p>
    <w:p w14:paraId="14202C2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2.法定审批时限：</w:t>
      </w:r>
      <w:r>
        <w:rPr>
          <w:rFonts w:hint="default" w:ascii="Times New Roman" w:hAnsi="Times New Roman" w:eastAsia="方正仿宋_GBK" w:cs="Times New Roman"/>
          <w:color w:val="000000"/>
          <w:kern w:val="0"/>
          <w:sz w:val="32"/>
          <w:szCs w:val="32"/>
          <w:lang w:val="en-US" w:eastAsia="zh-CN" w:bidi="ar"/>
        </w:rPr>
        <w:t>20个工作日</w:t>
      </w:r>
    </w:p>
    <w:p w14:paraId="07822E2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default" w:ascii="Times New Roman" w:hAnsi="Times New Roman" w:eastAsia="仿宋GB2312" w:cs="Times New Roman"/>
          <w:b/>
          <w:bCs/>
          <w:strike w:val="0"/>
          <w:dstrike w:val="0"/>
          <w:color w:val="auto"/>
          <w:sz w:val="32"/>
          <w:szCs w:val="32"/>
          <w:lang w:val="en-US" w:eastAsia="zh-CN"/>
        </w:rPr>
        <w:t>3.规定法定审批时限依据</w:t>
      </w:r>
    </w:p>
    <w:p w14:paraId="5A9B5F6C">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bCs/>
          <w:strike w:val="0"/>
          <w:dstrike w:val="0"/>
          <w:color w:val="auto"/>
          <w:sz w:val="32"/>
          <w:szCs w:val="32"/>
          <w:lang w:val="en-US" w:eastAsia="zh-CN"/>
        </w:rPr>
      </w:pPr>
      <w:r>
        <w:rPr>
          <w:rFonts w:hint="default" w:ascii="Times New Roman" w:hAnsi="Times New Roman" w:eastAsia="方正仿宋_GBK" w:cs="Times New Roman"/>
          <w:b/>
          <w:bCs/>
          <w:strike w:val="0"/>
          <w:dstrike w:val="0"/>
          <w:color w:val="auto"/>
          <w:sz w:val="32"/>
          <w:szCs w:val="32"/>
          <w:lang w:val="en-US" w:eastAsia="zh-CN"/>
        </w:rPr>
        <w:t>《中华人民共和国行政许可法》</w:t>
      </w:r>
    </w:p>
    <w:p w14:paraId="3A1D15A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第42条 除可以当场作出行政许可决定的外，行政机关应当自受理行政许可申请之日起</w:t>
      </w:r>
      <w:r>
        <w:rPr>
          <w:rFonts w:hint="default" w:ascii="Times New Roman" w:hAnsi="Times New Roman" w:eastAsia="方正仿宋_GBK" w:cs="Times New Roman"/>
          <w:color w:val="000000"/>
          <w:kern w:val="0"/>
          <w:sz w:val="32"/>
          <w:szCs w:val="32"/>
          <w:lang w:val="en" w:eastAsia="zh-CN" w:bidi="ar"/>
        </w:rPr>
        <w:t>20</w:t>
      </w:r>
      <w:r>
        <w:rPr>
          <w:rFonts w:hint="default" w:ascii="Times New Roman" w:hAnsi="Times New Roman" w:eastAsia="方正仿宋_GBK" w:cs="Times New Roman"/>
          <w:color w:val="000000"/>
          <w:kern w:val="0"/>
          <w:sz w:val="32"/>
          <w:szCs w:val="32"/>
          <w:lang w:val="en-US" w:eastAsia="zh-CN" w:bidi="ar"/>
        </w:rPr>
        <w:t>日内作出行政许可决定。</w:t>
      </w:r>
      <w:r>
        <w:rPr>
          <w:rFonts w:hint="default" w:ascii="Times New Roman" w:hAnsi="Times New Roman" w:eastAsia="方正仿宋_GBK" w:cs="Times New Roman"/>
          <w:color w:val="000000"/>
          <w:kern w:val="0"/>
          <w:sz w:val="32"/>
          <w:szCs w:val="32"/>
          <w:lang w:val="en" w:eastAsia="zh-CN" w:bidi="ar"/>
        </w:rPr>
        <w:t>20</w:t>
      </w:r>
      <w:r>
        <w:rPr>
          <w:rFonts w:hint="default" w:ascii="Times New Roman" w:hAnsi="Times New Roman" w:eastAsia="方正仿宋_GBK" w:cs="Times New Roman"/>
          <w:color w:val="000000"/>
          <w:kern w:val="0"/>
          <w:sz w:val="32"/>
          <w:szCs w:val="32"/>
          <w:lang w:val="en-US" w:eastAsia="zh-CN" w:bidi="ar"/>
        </w:rPr>
        <w:t>日内不能作出决定的，经本行政机关负责人批准，可以延长</w:t>
      </w:r>
      <w:r>
        <w:rPr>
          <w:rFonts w:hint="default" w:ascii="Times New Roman" w:hAnsi="Times New Roman" w:eastAsia="方正仿宋_GBK" w:cs="Times New Roman"/>
          <w:color w:val="000000"/>
          <w:kern w:val="0"/>
          <w:sz w:val="32"/>
          <w:szCs w:val="32"/>
          <w:lang w:val="en" w:eastAsia="zh-CN" w:bidi="ar"/>
        </w:rPr>
        <w:t>10</w:t>
      </w:r>
      <w:r>
        <w:rPr>
          <w:rFonts w:hint="default" w:ascii="Times New Roman" w:hAnsi="Times New Roman" w:eastAsia="方正仿宋_GBK" w:cs="Times New Roman"/>
          <w:color w:val="000000"/>
          <w:kern w:val="0"/>
          <w:sz w:val="32"/>
          <w:szCs w:val="32"/>
          <w:lang w:val="en-US" w:eastAsia="zh-CN" w:bidi="ar"/>
        </w:rPr>
        <w:t>日，并应当将延长期限的理由告知申请人。但是，法律、法规另有规定的，依照其规定。</w:t>
      </w:r>
    </w:p>
    <w:p w14:paraId="69712C3C">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4.承诺审批时限：</w:t>
      </w:r>
      <w:r>
        <w:rPr>
          <w:rFonts w:hint="default" w:ascii="Times New Roman" w:hAnsi="Times New Roman" w:eastAsia="方正仿宋_GBK" w:cs="Times New Roman"/>
          <w:color w:val="000000"/>
          <w:kern w:val="0"/>
          <w:sz w:val="32"/>
          <w:szCs w:val="32"/>
          <w:lang w:val="en-US" w:eastAsia="zh-CN" w:bidi="ar"/>
        </w:rPr>
        <w:t>20个工作日</w:t>
      </w:r>
    </w:p>
    <w:p w14:paraId="57220EAB">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依法进行专家评审另需时间不超过30个工作日</w:t>
      </w:r>
    </w:p>
    <w:p w14:paraId="3C59D71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依法进行听证、专家评审的工作，另需时间不计算在该时限</w:t>
      </w:r>
      <w:r>
        <w:rPr>
          <w:rFonts w:hint="eastAsia" w:ascii="Times New Roman" w:hAnsi="Times New Roman" w:eastAsia="方正仿宋_GBK" w:cs="Times New Roman"/>
          <w:color w:val="000000"/>
          <w:kern w:val="0"/>
          <w:sz w:val="32"/>
          <w:szCs w:val="32"/>
          <w:lang w:val="en-US" w:eastAsia="zh-CN" w:bidi="ar"/>
        </w:rPr>
        <w:t>。</w:t>
      </w:r>
    </w:p>
    <w:p w14:paraId="27BAC80E">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九、收费</w:t>
      </w:r>
    </w:p>
    <w:p w14:paraId="03D58065">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1.办理行政许可是否收费：</w:t>
      </w:r>
      <w:r>
        <w:rPr>
          <w:rFonts w:hint="default" w:ascii="Times New Roman" w:hAnsi="Times New Roman" w:eastAsia="方正仿宋_GBK" w:cs="Times New Roman"/>
          <w:color w:val="000000"/>
          <w:kern w:val="0"/>
          <w:sz w:val="32"/>
          <w:szCs w:val="32"/>
          <w:lang w:val="en-US" w:eastAsia="zh-CN" w:bidi="ar"/>
        </w:rPr>
        <w:t>否</w:t>
      </w:r>
    </w:p>
    <w:p w14:paraId="4DD5772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2.收费项目的名称、收费项目的标准、设定收费项目的依据、规定收费标准的依据</w:t>
      </w:r>
      <w:r>
        <w:rPr>
          <w:rFonts w:hint="eastAsia" w:ascii="Times New Roman" w:hAnsi="Times New Roman" w:eastAsia="仿宋GB2312" w:cs="Times New Roman"/>
          <w:b/>
          <w:bCs/>
          <w:strike w:val="0"/>
          <w:dstrike w:val="0"/>
          <w:color w:val="auto"/>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无</w:t>
      </w:r>
    </w:p>
    <w:p w14:paraId="4C77E2E6">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十、行政许可证件</w:t>
      </w:r>
    </w:p>
    <w:p w14:paraId="4C0DE30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1.审批结果类型：</w:t>
      </w:r>
      <w:r>
        <w:rPr>
          <w:rFonts w:hint="default" w:ascii="Times New Roman" w:hAnsi="Times New Roman" w:eastAsia="方正仿宋_GBK" w:cs="Times New Roman"/>
          <w:color w:val="000000"/>
          <w:kern w:val="0"/>
          <w:sz w:val="32"/>
          <w:szCs w:val="32"/>
          <w:lang w:val="en-US" w:eastAsia="zh-CN" w:bidi="ar"/>
        </w:rPr>
        <w:t>批文</w:t>
      </w:r>
    </w:p>
    <w:p w14:paraId="3CC506F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2.审批结果名称：</w:t>
      </w:r>
      <w:r>
        <w:rPr>
          <w:rFonts w:hint="default" w:ascii="Times New Roman" w:hAnsi="Times New Roman" w:eastAsia="方正仿宋_GBK" w:cs="Times New Roman"/>
          <w:color w:val="000000"/>
          <w:kern w:val="0"/>
          <w:sz w:val="32"/>
          <w:szCs w:val="32"/>
          <w:lang w:val="en-US" w:eastAsia="zh-CN" w:bidi="ar"/>
        </w:rPr>
        <w:t>行政许可决定书</w:t>
      </w:r>
    </w:p>
    <w:p w14:paraId="0D2DF8D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3.审批结果的有效期限：</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最长不超过</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年</w:t>
      </w:r>
    </w:p>
    <w:p w14:paraId="2AB244B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4.规定审批结果有效期限的依据：</w:t>
      </w:r>
      <w:r>
        <w:rPr>
          <w:rFonts w:hint="default" w:ascii="Times New Roman" w:hAnsi="Times New Roman" w:eastAsia="方正仿宋_GBK" w:cs="Times New Roman"/>
          <w:color w:val="000000"/>
          <w:kern w:val="0"/>
          <w:sz w:val="32"/>
          <w:szCs w:val="32"/>
          <w:lang w:val="en-US" w:eastAsia="zh-CN" w:bidi="ar"/>
        </w:rPr>
        <w:t>无</w:t>
      </w:r>
    </w:p>
    <w:p w14:paraId="0CB63F0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5.是否需要办理审批结果变更手续：</w:t>
      </w:r>
      <w:r>
        <w:rPr>
          <w:rFonts w:hint="eastAsia" w:ascii="Times New Roman" w:hAnsi="Times New Roman" w:eastAsia="仿宋GB2312" w:cs="Times New Roman"/>
          <w:b w:val="0"/>
          <w:bCs w:val="0"/>
          <w:strike w:val="0"/>
          <w:dstrike w:val="0"/>
          <w:color w:val="auto"/>
          <w:sz w:val="32"/>
          <w:szCs w:val="32"/>
          <w:lang w:val="en-US" w:eastAsia="zh-CN"/>
        </w:rPr>
        <w:t>是</w:t>
      </w:r>
    </w:p>
    <w:p w14:paraId="4EDD468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6.办理审批结果变更手续的要求：</w:t>
      </w:r>
      <w:r>
        <w:rPr>
          <w:rFonts w:hint="eastAsia" w:ascii="Times New Roman" w:hAnsi="Times New Roman" w:eastAsia="仿宋GB2312" w:cs="Times New Roman"/>
          <w:b w:val="0"/>
          <w:bCs w:val="0"/>
          <w:strike w:val="0"/>
          <w:dstrike w:val="0"/>
          <w:color w:val="auto"/>
          <w:sz w:val="32"/>
          <w:szCs w:val="32"/>
          <w:lang w:val="en-US" w:eastAsia="zh-CN"/>
        </w:rPr>
        <w:t>有</w:t>
      </w:r>
    </w:p>
    <w:p w14:paraId="4029BC5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7.是否需要办理审批结果延续手续：</w:t>
      </w:r>
      <w:r>
        <w:rPr>
          <w:rFonts w:hint="eastAsia" w:ascii="Times New Roman" w:hAnsi="Times New Roman" w:eastAsia="仿宋GB2312" w:cs="Times New Roman"/>
          <w:b w:val="0"/>
          <w:bCs w:val="0"/>
          <w:strike w:val="0"/>
          <w:dstrike w:val="0"/>
          <w:color w:val="auto"/>
          <w:sz w:val="32"/>
          <w:szCs w:val="32"/>
          <w:lang w:val="en-US" w:eastAsia="zh-CN"/>
        </w:rPr>
        <w:t>是</w:t>
      </w:r>
    </w:p>
    <w:p w14:paraId="0004D2A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仿宋GB2312" w:cs="Times New Roman"/>
          <w:b/>
          <w:bCs/>
          <w:strike w:val="0"/>
          <w:dstrike w:val="0"/>
          <w:color w:val="auto"/>
          <w:sz w:val="32"/>
          <w:szCs w:val="32"/>
          <w:lang w:val="en-US" w:eastAsia="zh-CN"/>
        </w:rPr>
      </w:pPr>
      <w:r>
        <w:rPr>
          <w:rFonts w:hint="eastAsia" w:ascii="Times New Roman" w:hAnsi="Times New Roman" w:eastAsia="仿宋GB2312" w:cs="Times New Roman"/>
          <w:b/>
          <w:bCs/>
          <w:strike w:val="0"/>
          <w:dstrike w:val="0"/>
          <w:color w:val="auto"/>
          <w:sz w:val="32"/>
          <w:szCs w:val="32"/>
          <w:lang w:val="en-US" w:eastAsia="zh-CN"/>
        </w:rPr>
        <w:t>8</w:t>
      </w:r>
      <w:r>
        <w:rPr>
          <w:rFonts w:hint="default" w:ascii="Times New Roman" w:hAnsi="Times New Roman" w:eastAsia="仿宋GB2312" w:cs="Times New Roman"/>
          <w:b/>
          <w:bCs/>
          <w:strike w:val="0"/>
          <w:dstrike w:val="0"/>
          <w:color w:val="auto"/>
          <w:sz w:val="32"/>
          <w:szCs w:val="32"/>
          <w:lang w:val="en-US" w:eastAsia="zh-CN"/>
        </w:rPr>
        <w:t>.审批结果的有效地域范围</w:t>
      </w:r>
    </w:p>
    <w:p w14:paraId="1023558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与批文上标注区域一致</w:t>
      </w:r>
    </w:p>
    <w:p w14:paraId="4CCDDAB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十一、行政许可数量限制</w:t>
      </w:r>
    </w:p>
    <w:p w14:paraId="5CDE06B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1.有无行政许可数量限制：</w:t>
      </w:r>
      <w:r>
        <w:rPr>
          <w:rFonts w:hint="default" w:ascii="Times New Roman" w:hAnsi="Times New Roman" w:eastAsia="方正仿宋_GBK" w:cs="Times New Roman"/>
          <w:color w:val="000000"/>
          <w:kern w:val="0"/>
          <w:sz w:val="32"/>
          <w:szCs w:val="32"/>
          <w:lang w:val="en-US" w:eastAsia="zh-CN" w:bidi="ar"/>
        </w:rPr>
        <w:t>无</w:t>
      </w:r>
    </w:p>
    <w:p w14:paraId="1A644D4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jc w:val="left"/>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2.规定在数量限制条件下实施行政许可方式的依据：</w:t>
      </w:r>
      <w:r>
        <w:rPr>
          <w:rFonts w:hint="default" w:ascii="Times New Roman" w:hAnsi="Times New Roman" w:eastAsia="方正仿宋_GBK" w:cs="Times New Roman"/>
          <w:color w:val="000000"/>
          <w:kern w:val="0"/>
          <w:sz w:val="32"/>
          <w:szCs w:val="32"/>
          <w:lang w:val="en-US" w:eastAsia="zh-CN" w:bidi="ar"/>
        </w:rPr>
        <w:t>无</w:t>
      </w:r>
    </w:p>
    <w:p w14:paraId="59948E6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十二、行政许可后年检</w:t>
      </w:r>
    </w:p>
    <w:p w14:paraId="071BA98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1.有无年检要求：</w:t>
      </w:r>
      <w:r>
        <w:rPr>
          <w:rFonts w:hint="default" w:ascii="Times New Roman" w:hAnsi="Times New Roman" w:eastAsia="方正仿宋_GBK" w:cs="Times New Roman"/>
          <w:color w:val="000000"/>
          <w:kern w:val="0"/>
          <w:sz w:val="32"/>
          <w:szCs w:val="32"/>
          <w:lang w:val="en-US" w:eastAsia="zh-CN" w:bidi="ar"/>
        </w:rPr>
        <w:t>无</w:t>
      </w:r>
    </w:p>
    <w:p w14:paraId="7B1DD54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2.设定年检要求的依据：</w:t>
      </w:r>
      <w:r>
        <w:rPr>
          <w:rFonts w:hint="default" w:ascii="Times New Roman" w:hAnsi="Times New Roman" w:eastAsia="方正仿宋_GBK" w:cs="Times New Roman"/>
          <w:color w:val="000000"/>
          <w:kern w:val="0"/>
          <w:sz w:val="32"/>
          <w:szCs w:val="32"/>
          <w:lang w:val="en-US" w:eastAsia="zh-CN" w:bidi="ar"/>
        </w:rPr>
        <w:t>无</w:t>
      </w:r>
    </w:p>
    <w:p w14:paraId="247C2C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3.年检周期：</w:t>
      </w:r>
      <w:r>
        <w:rPr>
          <w:rFonts w:hint="default" w:ascii="Times New Roman" w:hAnsi="Times New Roman" w:eastAsia="方正仿宋_GBK" w:cs="Times New Roman"/>
          <w:color w:val="000000"/>
          <w:kern w:val="0"/>
          <w:sz w:val="32"/>
          <w:szCs w:val="32"/>
          <w:lang w:val="en-US" w:eastAsia="zh-CN" w:bidi="ar"/>
        </w:rPr>
        <w:t>无</w:t>
      </w:r>
    </w:p>
    <w:p w14:paraId="5C0654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4.年检是否要求报送材料：</w:t>
      </w:r>
      <w:r>
        <w:rPr>
          <w:rFonts w:hint="default" w:ascii="Times New Roman" w:hAnsi="Times New Roman" w:eastAsia="方正仿宋_GBK" w:cs="Times New Roman"/>
          <w:color w:val="000000"/>
          <w:kern w:val="0"/>
          <w:sz w:val="32"/>
          <w:szCs w:val="32"/>
          <w:lang w:val="en-US" w:eastAsia="zh-CN" w:bidi="ar"/>
        </w:rPr>
        <w:t>无</w:t>
      </w:r>
    </w:p>
    <w:p w14:paraId="4E77DB9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5.年检报送材料名称：</w:t>
      </w:r>
      <w:r>
        <w:rPr>
          <w:rFonts w:hint="default" w:ascii="Times New Roman" w:hAnsi="Times New Roman" w:eastAsia="方正仿宋_GBK" w:cs="Times New Roman"/>
          <w:color w:val="000000"/>
          <w:kern w:val="0"/>
          <w:sz w:val="32"/>
          <w:szCs w:val="32"/>
          <w:lang w:val="en-US" w:eastAsia="zh-CN" w:bidi="ar"/>
        </w:rPr>
        <w:t>无</w:t>
      </w:r>
    </w:p>
    <w:p w14:paraId="02AB0FB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6.年检是否收费：</w:t>
      </w:r>
      <w:r>
        <w:rPr>
          <w:rFonts w:hint="default" w:ascii="Times New Roman" w:hAnsi="Times New Roman" w:eastAsia="方正仿宋_GBK" w:cs="Times New Roman"/>
          <w:color w:val="000000"/>
          <w:kern w:val="0"/>
          <w:sz w:val="32"/>
          <w:szCs w:val="32"/>
          <w:lang w:val="en-US" w:eastAsia="zh-CN" w:bidi="ar"/>
        </w:rPr>
        <w:t>无</w:t>
      </w:r>
    </w:p>
    <w:p w14:paraId="4E057D8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_GBK" w:cs="Times New Roman"/>
          <w:b w:val="0"/>
          <w:bCs w:val="0"/>
          <w:strike w:val="0"/>
          <w:dstrike w:val="0"/>
          <w:color w:val="auto"/>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无</w:t>
      </w:r>
    </w:p>
    <w:p w14:paraId="391B6BC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8.通过年检的证明或者标志：</w:t>
      </w:r>
      <w:r>
        <w:rPr>
          <w:rFonts w:hint="default" w:ascii="Times New Roman" w:hAnsi="Times New Roman" w:eastAsia="方正仿宋_GBK" w:cs="Times New Roman"/>
          <w:color w:val="000000"/>
          <w:kern w:val="0"/>
          <w:sz w:val="32"/>
          <w:szCs w:val="32"/>
          <w:lang w:val="en-US" w:eastAsia="zh-CN" w:bidi="ar"/>
        </w:rPr>
        <w:t>无</w:t>
      </w:r>
    </w:p>
    <w:p w14:paraId="5542D9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十三、行政许可后年报</w:t>
      </w:r>
    </w:p>
    <w:p w14:paraId="1E3DD61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1.有无年报要求：</w:t>
      </w:r>
      <w:r>
        <w:rPr>
          <w:rFonts w:hint="default" w:ascii="Times New Roman" w:hAnsi="Times New Roman" w:eastAsia="方正仿宋_GBK" w:cs="Times New Roman"/>
          <w:color w:val="000000"/>
          <w:kern w:val="0"/>
          <w:sz w:val="32"/>
          <w:szCs w:val="32"/>
          <w:lang w:val="en-US" w:eastAsia="zh-CN" w:bidi="ar"/>
        </w:rPr>
        <w:t>无</w:t>
      </w:r>
    </w:p>
    <w:p w14:paraId="1137315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2.年报报送材料名称：</w:t>
      </w:r>
      <w:r>
        <w:rPr>
          <w:rFonts w:hint="default" w:ascii="Times New Roman" w:hAnsi="Times New Roman" w:eastAsia="方正仿宋_GBK" w:cs="Times New Roman"/>
          <w:color w:val="000000"/>
          <w:kern w:val="0"/>
          <w:sz w:val="32"/>
          <w:szCs w:val="32"/>
          <w:lang w:val="en-US" w:eastAsia="zh-CN" w:bidi="ar"/>
        </w:rPr>
        <w:t>无</w:t>
      </w:r>
    </w:p>
    <w:p w14:paraId="2974D1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2"/>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3.设定年报要求的依据：</w:t>
      </w:r>
      <w:r>
        <w:rPr>
          <w:rFonts w:hint="default" w:ascii="Times New Roman" w:hAnsi="Times New Roman" w:eastAsia="方正仿宋_GBK" w:cs="Times New Roman"/>
          <w:color w:val="000000"/>
          <w:kern w:val="0"/>
          <w:sz w:val="32"/>
          <w:szCs w:val="32"/>
          <w:lang w:val="en-US" w:eastAsia="zh-CN" w:bidi="ar"/>
        </w:rPr>
        <w:t>无</w:t>
      </w:r>
    </w:p>
    <w:p w14:paraId="3F74CEE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仿宋GB2312" w:cs="Times New Roman"/>
          <w:b/>
          <w:bCs/>
          <w:strike w:val="0"/>
          <w:dstrike w:val="0"/>
          <w:color w:val="auto"/>
          <w:sz w:val="32"/>
          <w:szCs w:val="32"/>
          <w:lang w:val="en-US" w:eastAsia="zh-CN"/>
        </w:rPr>
        <w:t>4.年报周期：</w:t>
      </w:r>
      <w:r>
        <w:rPr>
          <w:rFonts w:hint="default" w:ascii="Times New Roman" w:hAnsi="Times New Roman" w:eastAsia="方正仿宋_GBK" w:cs="Times New Roman"/>
          <w:color w:val="000000"/>
          <w:kern w:val="0"/>
          <w:sz w:val="32"/>
          <w:szCs w:val="32"/>
          <w:lang w:val="en-US" w:eastAsia="zh-CN" w:bidi="ar"/>
        </w:rPr>
        <w:t>无</w:t>
      </w:r>
    </w:p>
    <w:p w14:paraId="00872EA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十四、监管主体</w:t>
      </w:r>
    </w:p>
    <w:p w14:paraId="6C41C29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通海县人民政府湖泊管理机构</w:t>
      </w:r>
    </w:p>
    <w:p w14:paraId="0E0927C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default" w:ascii="Times New Roman" w:hAnsi="Times New Roman" w:eastAsia="方正黑体_GBK" w:cs="Times New Roman"/>
          <w:b w:val="0"/>
          <w:bCs w:val="0"/>
          <w:strike w:val="0"/>
          <w:dstrike w:val="0"/>
          <w:color w:val="auto"/>
          <w:sz w:val="32"/>
          <w:szCs w:val="32"/>
          <w:lang w:val="en-US" w:eastAsia="zh-CN"/>
        </w:rPr>
      </w:pPr>
      <w:r>
        <w:rPr>
          <w:rFonts w:hint="default" w:ascii="Times New Roman" w:hAnsi="Times New Roman" w:eastAsia="方正黑体_GBK" w:cs="Times New Roman"/>
          <w:b w:val="0"/>
          <w:bCs w:val="0"/>
          <w:strike w:val="0"/>
          <w:dstrike w:val="0"/>
          <w:color w:val="auto"/>
          <w:sz w:val="32"/>
          <w:szCs w:val="32"/>
          <w:lang w:val="en-US" w:eastAsia="zh-CN"/>
        </w:rPr>
        <w:t>十五、备注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00047197"/>
    <w:rsid w:val="1D6A271A"/>
    <w:rsid w:val="1EB05BAB"/>
    <w:rsid w:val="24637B8A"/>
    <w:rsid w:val="3508284F"/>
    <w:rsid w:val="3E344C06"/>
    <w:rsid w:val="4FCC3584"/>
    <w:rsid w:val="52F93F72"/>
    <w:rsid w:val="55986DE4"/>
    <w:rsid w:val="67D57A24"/>
    <w:rsid w:val="68B01093"/>
    <w:rsid w:val="6BD17437"/>
    <w:rsid w:val="712D1388"/>
    <w:rsid w:val="74D756DE"/>
    <w:rsid w:val="75B72E5F"/>
    <w:rsid w:val="7A930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eastAsia="方正仿宋_GBK"/>
      <w:sz w:val="32"/>
    </w:rPr>
  </w:style>
  <w:style w:type="paragraph" w:styleId="3">
    <w:name w:val="Body Text Indent"/>
    <w:basedOn w:val="1"/>
    <w:next w:val="4"/>
    <w:qFormat/>
    <w:uiPriority w:val="0"/>
    <w:pPr>
      <w:spacing w:after="120"/>
      <w:ind w:left="200" w:leftChars="200"/>
    </w:pPr>
    <w:rPr>
      <w:rFonts w:ascii="Times New Roman" w:hAnsi="Times New Roman" w:eastAsia="宋体" w:cs="Times New Roman"/>
      <w:lang w:bidi="ar-SA"/>
    </w:rPr>
  </w:style>
  <w:style w:type="paragraph" w:styleId="4">
    <w:name w:val="Normal Indent"/>
    <w:basedOn w:val="1"/>
    <w:next w:val="1"/>
    <w:qFormat/>
    <w:uiPriority w:val="0"/>
    <w:pPr>
      <w:ind w:firstLine="420" w:firstLine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3696</Words>
  <Characters>3799</Characters>
  <Lines>0</Lines>
  <Paragraphs>0</Paragraphs>
  <TotalTime>6</TotalTime>
  <ScaleCrop>false</ScaleCrop>
  <LinksUpToDate>false</LinksUpToDate>
  <CharactersWithSpaces>3829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2023-10-23T02:50:00Z</dcterms:created>
  <dc:creator>稳稳</dc:creator>
  <cp:lastModifiedBy>汪增飞</cp:lastModifiedBy>
  <dcterms:modified xsi:type="dcterms:W3CDTF">2026-03-11T09:51:21Z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1A7582FF88A04AFE968E77E88C35B41A_12</vt:lpwstr>
  </property>
  <property fmtid="{D5CDD505-2E9C-101B-9397-08002B2CF9AE}" pid="4" name="KSOTemplateDocerSaveRecord">
    <vt:lpwstr>eyJoZGlkIjoiNWQ2YzAzMzJjYTRlODk4ODM1ZjRkZmM0MzA1ODYxNTAiLCJ1c2VySWQiOiIxNTEyNjUwODY2In0=</vt:lpwstr>
  </property>
</Properties>
</file>