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8EC4B">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val="en-US" w:eastAsia="zh-CN"/>
        </w:rPr>
      </w:pPr>
      <w:r>
        <w:rPr>
          <w:rFonts w:hint="eastAsia" w:ascii="方正小标宋_GBK" w:hAnsi="方正小标宋_GBK" w:eastAsia="方正小标宋_GBK" w:cs="方正小标宋_GBK"/>
          <w:b w:val="0"/>
          <w:bCs w:val="0"/>
          <w:strike w:val="0"/>
          <w:dstrike w:val="0"/>
          <w:color w:val="auto"/>
          <w:sz w:val="44"/>
          <w:szCs w:val="44"/>
          <w:lang w:val="en-US" w:eastAsia="zh-CN"/>
        </w:rPr>
        <w:t>行政许可事项实施规范编制说明</w:t>
      </w:r>
    </w:p>
    <w:p w14:paraId="3B45A10D">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val="en-US" w:eastAsia="zh-CN"/>
        </w:rPr>
      </w:pPr>
      <w:r>
        <w:rPr>
          <w:rFonts w:hint="eastAsia" w:ascii="方正小标宋_GBK" w:hAnsi="方正小标宋_GBK" w:eastAsia="方正小标宋_GBK" w:cs="方正小标宋_GBK"/>
          <w:b w:val="0"/>
          <w:bCs w:val="0"/>
          <w:strike w:val="0"/>
          <w:dstrike w:val="0"/>
          <w:color w:val="auto"/>
          <w:sz w:val="44"/>
          <w:szCs w:val="44"/>
          <w:lang w:val="en-US" w:eastAsia="zh-CN"/>
        </w:rPr>
        <w:t>主项实施规范</w:t>
      </w:r>
    </w:p>
    <w:p w14:paraId="3788BA26">
      <w:pPr>
        <w:keepNext w:val="0"/>
        <w:keepLines w:val="0"/>
        <w:widowControl/>
        <w:suppressLineNumbers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val="en-US" w:eastAsia="zh-CN" w:bidi="ar"/>
        </w:rPr>
        <w:t>（基本要素）</w:t>
      </w:r>
    </w:p>
    <w:p w14:paraId="3D6EFC7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一、行政许可事项名称： </w:t>
      </w:r>
    </w:p>
    <w:p w14:paraId="2AB8215D">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捕捞许可</w:t>
      </w:r>
    </w:p>
    <w:p w14:paraId="5DCB35D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二、主管部门： </w:t>
      </w:r>
    </w:p>
    <w:p w14:paraId="38DDB6D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县湖泊管理局 </w:t>
      </w:r>
    </w:p>
    <w:p w14:paraId="20384B6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lang w:val="en-US"/>
        </w:rPr>
      </w:pPr>
      <w:r>
        <w:rPr>
          <w:rFonts w:hint="default" w:ascii="Times New Roman" w:hAnsi="Times New Roman" w:eastAsia="方正黑体_GBK" w:cs="Times New Roman"/>
          <w:color w:val="000000"/>
          <w:kern w:val="0"/>
          <w:sz w:val="32"/>
          <w:szCs w:val="32"/>
          <w:lang w:val="en-US" w:eastAsia="zh-CN" w:bidi="ar"/>
        </w:rPr>
        <w:t>三、实施机关：</w:t>
      </w:r>
      <w:bookmarkStart w:id="0" w:name="_GoBack"/>
      <w:bookmarkEnd w:id="0"/>
    </w:p>
    <w:p w14:paraId="3CD340B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县湖泊管理局 </w:t>
      </w:r>
    </w:p>
    <w:p w14:paraId="4DC0A70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四、设定和实施依据： </w:t>
      </w:r>
    </w:p>
    <w:p w14:paraId="120CBA6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《中华人民共和国渔业法》《中华人民共和国渔业法实施细则》《渔业捕捞许可管理规定》</w:t>
      </w:r>
      <w:r>
        <w:rPr>
          <w:rFonts w:hint="default" w:ascii="Times New Roman" w:hAnsi="Times New Roman" w:eastAsia="方正仿宋_GBK" w:cs="Times New Roman"/>
          <w:color w:val="000000"/>
          <w:kern w:val="0"/>
          <w:sz w:val="32"/>
          <w:szCs w:val="32"/>
          <w:lang w:val="en-US" w:eastAsia="zh-CN" w:bidi="ar"/>
        </w:rPr>
        <w:t>《云南省杞麓湖保护条例》</w:t>
      </w:r>
    </w:p>
    <w:p w14:paraId="60E823A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五、子项： </w:t>
      </w:r>
    </w:p>
    <w:p w14:paraId="5415BF1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捕捞许可</w:t>
      </w:r>
      <w:r>
        <w:rPr>
          <w:rFonts w:hint="default" w:ascii="Times New Roman" w:hAnsi="Times New Roman" w:eastAsia="方正仿宋_GBK" w:cs="Times New Roman"/>
          <w:color w:val="000000"/>
          <w:kern w:val="0"/>
          <w:sz w:val="32"/>
          <w:szCs w:val="32"/>
          <w:lang w:val="en-US" w:eastAsia="zh-CN" w:bidi="ar"/>
        </w:rPr>
        <w:t>（县级权限）</w:t>
      </w:r>
    </w:p>
    <w:p w14:paraId="75134660">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32"/>
          <w:szCs w:val="32"/>
          <w:lang w:val="en-US" w:eastAsia="zh-CN"/>
        </w:rPr>
      </w:pPr>
    </w:p>
    <w:p w14:paraId="41812489">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val="en-US" w:eastAsia="zh-CN"/>
        </w:rPr>
      </w:pPr>
      <w:r>
        <w:rPr>
          <w:rFonts w:hint="eastAsia" w:ascii="方正小标宋_GBK" w:hAnsi="方正小标宋_GBK" w:eastAsia="方正小标宋_GBK" w:cs="方正小标宋_GBK"/>
          <w:b w:val="0"/>
          <w:bCs w:val="0"/>
          <w:strike w:val="0"/>
          <w:dstrike w:val="0"/>
          <w:color w:val="auto"/>
          <w:sz w:val="44"/>
          <w:szCs w:val="44"/>
          <w:lang w:val="en-US" w:eastAsia="zh-CN"/>
        </w:rPr>
        <w:t>子项、办理项实施规范</w:t>
      </w:r>
    </w:p>
    <w:p w14:paraId="0B7B567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一、基本要素 </w:t>
      </w:r>
    </w:p>
    <w:p w14:paraId="2CA1DEE9">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cs="Times New Roman"/>
          <w:sz w:val="32"/>
          <w:szCs w:val="32"/>
        </w:rPr>
      </w:pPr>
      <w:r>
        <w:rPr>
          <w:rFonts w:hint="default" w:ascii="Times New Roman" w:hAnsi="Times New Roman" w:eastAsia="宋体" w:cs="Times New Roman"/>
          <w:b/>
          <w:bCs/>
          <w:color w:val="000000"/>
          <w:kern w:val="0"/>
          <w:sz w:val="32"/>
          <w:szCs w:val="32"/>
          <w:lang w:val="en-US" w:eastAsia="zh-CN" w:bidi="ar"/>
        </w:rPr>
        <w:t>1.</w:t>
      </w:r>
      <w:r>
        <w:rPr>
          <w:rFonts w:hint="default" w:ascii="Times New Roman" w:hAnsi="Times New Roman" w:eastAsia="方正仿宋_GBK" w:cs="Times New Roman"/>
          <w:b/>
          <w:bCs/>
          <w:color w:val="000000"/>
          <w:kern w:val="0"/>
          <w:sz w:val="32"/>
          <w:szCs w:val="32"/>
          <w:lang w:val="en-US" w:eastAsia="zh-CN" w:bidi="ar"/>
        </w:rPr>
        <w:t xml:space="preserve">行政许可事项名称及编码 </w:t>
      </w:r>
    </w:p>
    <w:p w14:paraId="205FF09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捕捞许可</w:t>
      </w:r>
      <w:r>
        <w:rPr>
          <w:rFonts w:hint="default" w:ascii="Times New Roman" w:hAnsi="Times New Roman" w:eastAsia="方正仿宋_GBK" w:cs="Times New Roman"/>
          <w:color w:val="000000"/>
          <w:kern w:val="0"/>
          <w:sz w:val="32"/>
          <w:szCs w:val="32"/>
          <w:lang w:val="en" w:eastAsia="zh-CN" w:bidi="ar"/>
        </w:rPr>
        <w:t>【</w:t>
      </w:r>
      <w:r>
        <w:rPr>
          <w:rFonts w:hint="eastAsia" w:ascii="Times New Roman" w:hAnsi="Times New Roman" w:eastAsia="方正仿宋_GBK" w:cs="Times New Roman"/>
          <w:color w:val="000000"/>
          <w:kern w:val="0"/>
          <w:sz w:val="32"/>
          <w:szCs w:val="32"/>
          <w:lang w:val="en-US" w:eastAsia="zh-CN" w:bidi="ar"/>
        </w:rPr>
        <w:t>00012036400Y</w:t>
      </w:r>
      <w:r>
        <w:rPr>
          <w:rFonts w:hint="default" w:ascii="Times New Roman" w:hAnsi="Times New Roman" w:eastAsia="方正仿宋_GBK" w:cs="Times New Roman"/>
          <w:color w:val="000000"/>
          <w:kern w:val="0"/>
          <w:sz w:val="32"/>
          <w:szCs w:val="32"/>
          <w:lang w:val="en" w:eastAsia="zh-CN" w:bidi="ar"/>
        </w:rPr>
        <w:t>】</w:t>
      </w:r>
    </w:p>
    <w:p w14:paraId="17753FA8">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cs="Times New Roman"/>
          <w:sz w:val="32"/>
          <w:szCs w:val="32"/>
        </w:rPr>
      </w:pPr>
      <w:r>
        <w:rPr>
          <w:rFonts w:hint="default" w:ascii="Times New Roman" w:hAnsi="Times New Roman" w:eastAsia="宋体" w:cs="Times New Roman"/>
          <w:b/>
          <w:bCs/>
          <w:color w:val="000000"/>
          <w:kern w:val="0"/>
          <w:sz w:val="32"/>
          <w:szCs w:val="32"/>
          <w:lang w:val="en-US" w:eastAsia="zh-CN" w:bidi="ar"/>
        </w:rPr>
        <w:t>2.</w:t>
      </w:r>
      <w:r>
        <w:rPr>
          <w:rFonts w:hint="default" w:ascii="Times New Roman" w:hAnsi="Times New Roman" w:eastAsia="方正仿宋_GBK" w:cs="Times New Roman"/>
          <w:b/>
          <w:bCs/>
          <w:color w:val="000000"/>
          <w:kern w:val="0"/>
          <w:sz w:val="32"/>
          <w:szCs w:val="32"/>
          <w:lang w:val="en-US" w:eastAsia="zh-CN" w:bidi="ar"/>
        </w:rPr>
        <w:t xml:space="preserve">行政许可事项子项名称及编码 </w:t>
      </w:r>
    </w:p>
    <w:p w14:paraId="4AB6FDA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捕捞许可</w:t>
      </w:r>
      <w:r>
        <w:rPr>
          <w:rFonts w:hint="default" w:ascii="Times New Roman" w:hAnsi="Times New Roman" w:eastAsia="方正仿宋_GBK" w:cs="Times New Roman"/>
          <w:color w:val="000000"/>
          <w:kern w:val="0"/>
          <w:sz w:val="32"/>
          <w:szCs w:val="32"/>
          <w:lang w:val="en-US" w:eastAsia="zh-CN" w:bidi="ar"/>
        </w:rPr>
        <w:t>（县级权限）</w:t>
      </w:r>
      <w:r>
        <w:rPr>
          <w:rFonts w:hint="default" w:ascii="Times New Roman" w:hAnsi="Times New Roman" w:eastAsia="方正仿宋_GBK" w:cs="Times New Roman"/>
          <w:color w:val="000000"/>
          <w:kern w:val="0"/>
          <w:sz w:val="32"/>
          <w:szCs w:val="32"/>
          <w:lang w:val="en" w:eastAsia="zh-CN" w:bidi="ar"/>
        </w:rPr>
        <w:t>【</w:t>
      </w:r>
      <w:r>
        <w:rPr>
          <w:rFonts w:hint="eastAsia" w:ascii="Times New Roman" w:hAnsi="Times New Roman" w:eastAsia="方正仿宋_GBK" w:cs="Times New Roman"/>
          <w:color w:val="000000"/>
          <w:kern w:val="0"/>
          <w:sz w:val="32"/>
          <w:szCs w:val="32"/>
          <w:lang w:val="en-US" w:eastAsia="zh-CN" w:bidi="ar"/>
        </w:rPr>
        <w:t>000120364005</w:t>
      </w:r>
      <w:r>
        <w:rPr>
          <w:rFonts w:hint="default" w:ascii="Times New Roman" w:hAnsi="Times New Roman" w:eastAsia="方正仿宋_GBK" w:cs="Times New Roman"/>
          <w:color w:val="000000"/>
          <w:kern w:val="0"/>
          <w:sz w:val="32"/>
          <w:szCs w:val="32"/>
          <w:lang w:val="en" w:eastAsia="zh-CN" w:bidi="ar"/>
        </w:rPr>
        <w:t>】</w:t>
      </w:r>
    </w:p>
    <w:p w14:paraId="3CA27131">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cs="Times New Roman"/>
          <w:sz w:val="32"/>
          <w:szCs w:val="32"/>
        </w:rPr>
      </w:pPr>
      <w:r>
        <w:rPr>
          <w:rFonts w:hint="default" w:ascii="Times New Roman" w:hAnsi="Times New Roman" w:eastAsia="宋体" w:cs="Times New Roman"/>
          <w:b/>
          <w:bCs/>
          <w:color w:val="000000"/>
          <w:kern w:val="0"/>
          <w:sz w:val="32"/>
          <w:szCs w:val="32"/>
          <w:lang w:val="en-US" w:eastAsia="zh-CN" w:bidi="ar"/>
        </w:rPr>
        <w:t>3.</w:t>
      </w:r>
      <w:r>
        <w:rPr>
          <w:rFonts w:hint="default" w:ascii="Times New Roman" w:hAnsi="Times New Roman" w:eastAsia="方正仿宋_GBK" w:cs="Times New Roman"/>
          <w:b/>
          <w:bCs/>
          <w:color w:val="000000"/>
          <w:kern w:val="0"/>
          <w:sz w:val="32"/>
          <w:szCs w:val="32"/>
          <w:lang w:val="en-US" w:eastAsia="zh-CN" w:bidi="ar"/>
        </w:rPr>
        <w:t xml:space="preserve">行政许可事项业务办理项名称及编码 </w:t>
      </w:r>
    </w:p>
    <w:p w14:paraId="07B9A14E">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捕捞许可</w:t>
      </w:r>
      <w:r>
        <w:rPr>
          <w:rFonts w:hint="default" w:ascii="Times New Roman" w:hAnsi="Times New Roman" w:eastAsia="方正仿宋_GBK" w:cs="Times New Roman"/>
          <w:color w:val="000000"/>
          <w:kern w:val="0"/>
          <w:sz w:val="32"/>
          <w:szCs w:val="32"/>
          <w:lang w:val="en-US" w:eastAsia="zh-CN" w:bidi="ar"/>
        </w:rPr>
        <w:t>（县级权限）</w:t>
      </w:r>
      <w:r>
        <w:rPr>
          <w:rFonts w:hint="default" w:ascii="Times New Roman" w:hAnsi="Times New Roman" w:eastAsia="方正仿宋_GBK" w:cs="Times New Roman"/>
          <w:color w:val="000000"/>
          <w:kern w:val="0"/>
          <w:sz w:val="32"/>
          <w:szCs w:val="32"/>
          <w:lang w:val="en" w:eastAsia="zh-CN" w:bidi="ar"/>
        </w:rPr>
        <w:t>【</w:t>
      </w:r>
      <w:r>
        <w:rPr>
          <w:rFonts w:hint="eastAsia" w:ascii="Times New Roman" w:hAnsi="Times New Roman" w:eastAsia="方正仿宋_GBK" w:cs="Times New Roman"/>
          <w:color w:val="000000"/>
          <w:kern w:val="0"/>
          <w:sz w:val="32"/>
          <w:szCs w:val="32"/>
          <w:lang w:val="en-US" w:eastAsia="zh-CN" w:bidi="ar"/>
        </w:rPr>
        <w:t>00012036400501</w:t>
      </w:r>
      <w:r>
        <w:rPr>
          <w:rFonts w:hint="default" w:ascii="Times New Roman" w:hAnsi="Times New Roman" w:eastAsia="方正仿宋_GBK" w:cs="Times New Roman"/>
          <w:color w:val="000000"/>
          <w:kern w:val="0"/>
          <w:sz w:val="32"/>
          <w:szCs w:val="32"/>
          <w:lang w:val="en" w:eastAsia="zh-CN" w:bidi="ar"/>
        </w:rPr>
        <w:t>】</w:t>
      </w:r>
    </w:p>
    <w:p w14:paraId="771D42CA">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宋体" w:cs="Times New Roman"/>
          <w:b/>
          <w:bCs/>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4.设定依据</w:t>
      </w:r>
    </w:p>
    <w:p w14:paraId="4D144E2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《中华人民共和国渔业法》《中华人民共和国渔业法实施细则》《渔业捕捞许可管理规定》、</w:t>
      </w:r>
      <w:r>
        <w:rPr>
          <w:rFonts w:hint="default" w:ascii="Times New Roman" w:hAnsi="Times New Roman" w:eastAsia="方正仿宋_GBK" w:cs="Times New Roman"/>
          <w:color w:val="000000"/>
          <w:kern w:val="0"/>
          <w:sz w:val="32"/>
          <w:szCs w:val="32"/>
          <w:lang w:val="en-US" w:eastAsia="zh-CN" w:bidi="ar"/>
        </w:rPr>
        <w:t>《云南省杞麓湖保护条例》第</w:t>
      </w:r>
      <w:r>
        <w:rPr>
          <w:rFonts w:hint="eastAsia" w:ascii="Times New Roman" w:hAnsi="Times New Roman" w:eastAsia="方正仿宋_GBK" w:cs="Times New Roman"/>
          <w:color w:val="000000"/>
          <w:kern w:val="0"/>
          <w:sz w:val="32"/>
          <w:szCs w:val="32"/>
          <w:lang w:val="en-US" w:eastAsia="zh-CN" w:bidi="ar"/>
        </w:rPr>
        <w:t>四十六</w:t>
      </w:r>
      <w:r>
        <w:rPr>
          <w:rFonts w:hint="default" w:ascii="Times New Roman" w:hAnsi="Times New Roman" w:eastAsia="方正仿宋_GBK" w:cs="Times New Roman"/>
          <w:color w:val="000000"/>
          <w:kern w:val="0"/>
          <w:sz w:val="32"/>
          <w:szCs w:val="32"/>
          <w:lang w:val="en-US" w:eastAsia="zh-CN" w:bidi="ar"/>
        </w:rPr>
        <w:t>条</w:t>
      </w:r>
    </w:p>
    <w:p w14:paraId="7D7AD726">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宋体" w:cs="Times New Roman"/>
          <w:b/>
          <w:bCs/>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5.实施依据</w:t>
      </w:r>
    </w:p>
    <w:p w14:paraId="78CF7A83">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《中华人民共和国渔业法》《中华人民共和国渔业法实施细则》《渔业捕捞许可管理规定》、</w:t>
      </w:r>
      <w:r>
        <w:rPr>
          <w:rFonts w:hint="default" w:ascii="Times New Roman" w:hAnsi="Times New Roman" w:eastAsia="方正仿宋_GBK" w:cs="Times New Roman"/>
          <w:color w:val="000000"/>
          <w:kern w:val="0"/>
          <w:sz w:val="32"/>
          <w:szCs w:val="32"/>
          <w:lang w:val="en-US" w:eastAsia="zh-CN" w:bidi="ar"/>
        </w:rPr>
        <w:t>《云南省杞麓湖保护条例》第</w:t>
      </w:r>
      <w:r>
        <w:rPr>
          <w:rFonts w:hint="eastAsia" w:ascii="Times New Roman" w:hAnsi="Times New Roman" w:eastAsia="方正仿宋_GBK" w:cs="Times New Roman"/>
          <w:color w:val="000000"/>
          <w:kern w:val="0"/>
          <w:sz w:val="32"/>
          <w:szCs w:val="32"/>
          <w:lang w:val="en-US" w:eastAsia="zh-CN" w:bidi="ar"/>
        </w:rPr>
        <w:t>四十六</w:t>
      </w:r>
      <w:r>
        <w:rPr>
          <w:rFonts w:hint="default" w:ascii="Times New Roman" w:hAnsi="Times New Roman" w:eastAsia="方正仿宋_GBK" w:cs="Times New Roman"/>
          <w:color w:val="000000"/>
          <w:kern w:val="0"/>
          <w:sz w:val="32"/>
          <w:szCs w:val="32"/>
          <w:lang w:val="en-US" w:eastAsia="zh-CN" w:bidi="ar"/>
        </w:rPr>
        <w:t>条</w:t>
      </w:r>
    </w:p>
    <w:p w14:paraId="2210EBD7">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宋体" w:cs="Times New Roman"/>
          <w:b/>
          <w:bCs/>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6.监管依据</w:t>
      </w:r>
    </w:p>
    <w:p w14:paraId="4B2CFFC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《中华人民共和国渔业法》《中华人民共和国渔业法实施细则》《渔业捕捞许可管理规定》、</w:t>
      </w:r>
      <w:r>
        <w:rPr>
          <w:rFonts w:hint="default" w:ascii="Times New Roman" w:hAnsi="Times New Roman" w:eastAsia="方正仿宋_GBK" w:cs="Times New Roman"/>
          <w:color w:val="000000"/>
          <w:kern w:val="0"/>
          <w:sz w:val="32"/>
          <w:szCs w:val="32"/>
          <w:lang w:val="en-US" w:eastAsia="zh-CN" w:bidi="ar"/>
        </w:rPr>
        <w:t>《云南省杞麓湖保护条例》第</w:t>
      </w:r>
      <w:r>
        <w:rPr>
          <w:rFonts w:hint="eastAsia" w:ascii="Times New Roman" w:hAnsi="Times New Roman" w:eastAsia="方正仿宋_GBK" w:cs="Times New Roman"/>
          <w:color w:val="000000"/>
          <w:kern w:val="0"/>
          <w:sz w:val="32"/>
          <w:szCs w:val="32"/>
          <w:lang w:val="en-US" w:eastAsia="zh-CN" w:bidi="ar"/>
        </w:rPr>
        <w:t>四十六</w:t>
      </w:r>
      <w:r>
        <w:rPr>
          <w:rFonts w:hint="default" w:ascii="Times New Roman" w:hAnsi="Times New Roman" w:eastAsia="方正仿宋_GBK" w:cs="Times New Roman"/>
          <w:color w:val="000000"/>
          <w:kern w:val="0"/>
          <w:sz w:val="32"/>
          <w:szCs w:val="32"/>
          <w:lang w:val="en-US" w:eastAsia="zh-CN" w:bidi="ar"/>
        </w:rPr>
        <w:t>条</w:t>
      </w:r>
    </w:p>
    <w:p w14:paraId="757C116D">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7.实施机关：</w:t>
      </w:r>
      <w:r>
        <w:rPr>
          <w:rFonts w:hint="default" w:ascii="Times New Roman" w:hAnsi="Times New Roman" w:eastAsia="方正仿宋_GBK" w:cs="Times New Roman"/>
          <w:color w:val="000000"/>
          <w:kern w:val="0"/>
          <w:sz w:val="32"/>
          <w:szCs w:val="32"/>
          <w:lang w:val="en-US" w:eastAsia="zh-CN" w:bidi="ar"/>
        </w:rPr>
        <w:t>通海县人民政府湖泊管理机构</w:t>
      </w:r>
    </w:p>
    <w:p w14:paraId="5537B992">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8.审批层级：</w:t>
      </w:r>
      <w:r>
        <w:rPr>
          <w:rFonts w:hint="default" w:ascii="Times New Roman" w:hAnsi="Times New Roman" w:eastAsia="方正仿宋_GBK" w:cs="Times New Roman"/>
          <w:color w:val="000000"/>
          <w:kern w:val="0"/>
          <w:sz w:val="32"/>
          <w:szCs w:val="32"/>
          <w:lang w:val="en-US" w:eastAsia="zh-CN" w:bidi="ar"/>
        </w:rPr>
        <w:t>县级</w:t>
      </w:r>
    </w:p>
    <w:p w14:paraId="6F5ECDBB">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9.行使层级：</w:t>
      </w:r>
      <w:r>
        <w:rPr>
          <w:rFonts w:hint="default" w:ascii="Times New Roman" w:hAnsi="Times New Roman" w:eastAsia="方正仿宋_GBK" w:cs="Times New Roman"/>
          <w:color w:val="000000"/>
          <w:kern w:val="0"/>
          <w:sz w:val="32"/>
          <w:szCs w:val="32"/>
          <w:lang w:val="en-US" w:eastAsia="zh-CN" w:bidi="ar"/>
        </w:rPr>
        <w:t>县级</w:t>
      </w:r>
    </w:p>
    <w:p w14:paraId="42C81188">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10.是否由审批机关受理：</w:t>
      </w:r>
      <w:r>
        <w:rPr>
          <w:rFonts w:hint="default" w:ascii="Times New Roman" w:hAnsi="Times New Roman" w:eastAsia="方正仿宋_GBK" w:cs="Times New Roman"/>
          <w:color w:val="000000"/>
          <w:kern w:val="0"/>
          <w:sz w:val="32"/>
          <w:szCs w:val="32"/>
          <w:lang w:val="en-US" w:eastAsia="zh-CN" w:bidi="ar"/>
        </w:rPr>
        <w:t>否</w:t>
      </w:r>
    </w:p>
    <w:p w14:paraId="5A21010B">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11.受理层级：</w:t>
      </w:r>
      <w:r>
        <w:rPr>
          <w:rFonts w:hint="default" w:ascii="Times New Roman" w:hAnsi="Times New Roman" w:eastAsia="方正仿宋_GBK" w:cs="Times New Roman"/>
          <w:color w:val="000000"/>
          <w:kern w:val="0"/>
          <w:sz w:val="32"/>
          <w:szCs w:val="32"/>
          <w:lang w:val="en-US" w:eastAsia="zh-CN" w:bidi="ar"/>
        </w:rPr>
        <w:t>县级</w:t>
      </w:r>
    </w:p>
    <w:p w14:paraId="0BB5FF61">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12.是否存在初审环节：</w:t>
      </w:r>
      <w:r>
        <w:rPr>
          <w:rFonts w:hint="default" w:ascii="Times New Roman" w:hAnsi="Times New Roman" w:eastAsia="方正仿宋_GBK" w:cs="Times New Roman"/>
          <w:color w:val="000000"/>
          <w:kern w:val="0"/>
          <w:sz w:val="32"/>
          <w:szCs w:val="32"/>
          <w:lang w:val="en-US" w:eastAsia="zh-CN" w:bidi="ar"/>
        </w:rPr>
        <w:t>是</w:t>
      </w:r>
    </w:p>
    <w:p w14:paraId="3D89BBC5">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13.初审层级：</w:t>
      </w:r>
      <w:r>
        <w:rPr>
          <w:rFonts w:hint="default" w:ascii="Times New Roman" w:hAnsi="Times New Roman" w:eastAsia="方正仿宋_GBK" w:cs="Times New Roman"/>
          <w:color w:val="000000"/>
          <w:kern w:val="0"/>
          <w:sz w:val="32"/>
          <w:szCs w:val="32"/>
          <w:lang w:val="en-US" w:eastAsia="zh-CN" w:bidi="ar"/>
        </w:rPr>
        <w:t>县级</w:t>
      </w:r>
    </w:p>
    <w:p w14:paraId="12AAF324">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14.对应政务服务事项国家级基本目录名称：</w:t>
      </w:r>
      <w:r>
        <w:rPr>
          <w:rFonts w:hint="default" w:ascii="Times New Roman" w:hAnsi="Times New Roman" w:eastAsia="方正仿宋_GBK" w:cs="Times New Roman"/>
          <w:color w:val="000000"/>
          <w:kern w:val="0"/>
          <w:sz w:val="32"/>
          <w:szCs w:val="32"/>
          <w:lang w:val="en-US" w:eastAsia="zh-CN" w:bidi="ar"/>
        </w:rPr>
        <w:t>无</w:t>
      </w:r>
    </w:p>
    <w:p w14:paraId="3A748E0C">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15.要素统一情况：</w:t>
      </w:r>
      <w:r>
        <w:rPr>
          <w:rFonts w:hint="default" w:ascii="Times New Roman" w:hAnsi="Times New Roman" w:eastAsia="方正仿宋_GBK" w:cs="Times New Roman"/>
          <w:color w:val="000000"/>
          <w:kern w:val="0"/>
          <w:sz w:val="32"/>
          <w:szCs w:val="32"/>
          <w:lang w:val="en-US" w:eastAsia="zh-CN" w:bidi="ar"/>
        </w:rPr>
        <w:t>全省要素统一</w:t>
      </w:r>
    </w:p>
    <w:p w14:paraId="62CE933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二、行政许可事项类型</w:t>
      </w:r>
    </w:p>
    <w:p w14:paraId="7D027074">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条件型</w:t>
      </w:r>
    </w:p>
    <w:p w14:paraId="1CC21D6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三、行政许可条件</w:t>
      </w:r>
    </w:p>
    <w:p w14:paraId="0CBA68C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1.准予行政许可的条件</w:t>
      </w:r>
    </w:p>
    <w:p w14:paraId="11F9E45E">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w:t>
      </w:r>
      <w:r>
        <w:rPr>
          <w:rFonts w:hint="eastAsia" w:ascii="Times New Roman" w:hAnsi="Times New Roman" w:eastAsia="方正仿宋_GBK" w:cs="Times New Roman"/>
          <w:color w:val="000000"/>
          <w:kern w:val="0"/>
          <w:sz w:val="32"/>
          <w:szCs w:val="32"/>
          <w:lang w:val="en-US" w:eastAsia="zh-CN" w:bidi="ar"/>
        </w:rPr>
        <w:t>有渔业船舶检验证书；</w:t>
      </w:r>
    </w:p>
    <w:p w14:paraId="13BADC6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（2）有渔业船舶登记证书；</w:t>
      </w:r>
    </w:p>
    <w:p w14:paraId="67D561F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（3）符合相关作业和活动要求</w:t>
      </w:r>
      <w:r>
        <w:rPr>
          <w:rFonts w:hint="default" w:ascii="Times New Roman" w:hAnsi="Times New Roman" w:eastAsia="方正仿宋_GBK" w:cs="Times New Roman"/>
          <w:color w:val="000000"/>
          <w:kern w:val="0"/>
          <w:sz w:val="32"/>
          <w:szCs w:val="32"/>
          <w:lang w:val="en-US" w:eastAsia="zh-CN" w:bidi="ar"/>
        </w:rPr>
        <w:t>。</w:t>
      </w:r>
    </w:p>
    <w:p w14:paraId="706425F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2.规定行政许可条件的依据</w:t>
      </w:r>
    </w:p>
    <w:p w14:paraId="6EAEC70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《中华人民共和国渔业法》《中华人民共和国渔业法实施细则》《渔业捕捞许可管理规定》、</w:t>
      </w:r>
      <w:r>
        <w:rPr>
          <w:rFonts w:hint="default" w:ascii="Times New Roman" w:hAnsi="Times New Roman" w:eastAsia="方正仿宋_GBK" w:cs="Times New Roman"/>
          <w:color w:val="000000"/>
          <w:kern w:val="0"/>
          <w:sz w:val="32"/>
          <w:szCs w:val="32"/>
          <w:lang w:val="en-US" w:eastAsia="zh-CN" w:bidi="ar"/>
        </w:rPr>
        <w:t>《云南省杞麓湖保护条例》第</w:t>
      </w:r>
      <w:r>
        <w:rPr>
          <w:rFonts w:hint="eastAsia" w:ascii="Times New Roman" w:hAnsi="Times New Roman" w:eastAsia="方正仿宋_GBK" w:cs="Times New Roman"/>
          <w:color w:val="000000"/>
          <w:kern w:val="0"/>
          <w:sz w:val="32"/>
          <w:szCs w:val="32"/>
          <w:lang w:val="en-US" w:eastAsia="zh-CN" w:bidi="ar"/>
        </w:rPr>
        <w:t>四十六</w:t>
      </w:r>
      <w:r>
        <w:rPr>
          <w:rFonts w:hint="default" w:ascii="Times New Roman" w:hAnsi="Times New Roman" w:eastAsia="方正仿宋_GBK" w:cs="Times New Roman"/>
          <w:color w:val="000000"/>
          <w:kern w:val="0"/>
          <w:sz w:val="32"/>
          <w:szCs w:val="32"/>
          <w:lang w:val="en-US" w:eastAsia="zh-CN" w:bidi="ar"/>
        </w:rPr>
        <w:t>条</w:t>
      </w:r>
    </w:p>
    <w:p w14:paraId="64FC4ED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四、行政许可服务对象类型与改革举措</w:t>
      </w:r>
    </w:p>
    <w:p w14:paraId="39BDEFD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1.服务对象类型：</w:t>
      </w:r>
      <w:r>
        <w:rPr>
          <w:rFonts w:hint="default" w:ascii="Times New Roman" w:hAnsi="Times New Roman" w:eastAsia="方正仿宋_GBK" w:cs="Times New Roman"/>
          <w:color w:val="000000"/>
          <w:kern w:val="0"/>
          <w:sz w:val="32"/>
          <w:szCs w:val="32"/>
          <w:lang w:val="en-US" w:eastAsia="zh-CN" w:bidi="ar"/>
        </w:rPr>
        <w:t>自然人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企业法人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事业单位法人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社会组织法人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非法人企业</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其他组织</w:t>
      </w:r>
    </w:p>
    <w:p w14:paraId="220466A9">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2.是否为涉企许可事项：</w:t>
      </w:r>
      <w:r>
        <w:rPr>
          <w:rFonts w:hint="default" w:ascii="Times New Roman" w:hAnsi="Times New Roman" w:eastAsia="方正仿宋_GBK" w:cs="Times New Roman"/>
          <w:color w:val="000000"/>
          <w:kern w:val="0"/>
          <w:sz w:val="32"/>
          <w:szCs w:val="32"/>
          <w:lang w:val="en-US" w:eastAsia="zh-CN" w:bidi="ar"/>
        </w:rPr>
        <w:t>是</w:t>
      </w:r>
    </w:p>
    <w:p w14:paraId="36161BB6">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3.涉企经营许可事项名称：</w:t>
      </w:r>
      <w:r>
        <w:rPr>
          <w:rFonts w:hint="eastAsia" w:ascii="Times New Roman" w:hAnsi="Times New Roman" w:eastAsia="方正仿宋_GBK" w:cs="Times New Roman"/>
          <w:color w:val="000000"/>
          <w:kern w:val="0"/>
          <w:sz w:val="32"/>
          <w:szCs w:val="32"/>
          <w:lang w:val="en-US" w:eastAsia="zh-CN" w:bidi="ar"/>
        </w:rPr>
        <w:t>捕捞</w:t>
      </w:r>
      <w:r>
        <w:rPr>
          <w:rFonts w:hint="default" w:ascii="Times New Roman" w:hAnsi="Times New Roman" w:eastAsia="方正仿宋_GBK" w:cs="Times New Roman"/>
          <w:color w:val="000000"/>
          <w:kern w:val="0"/>
          <w:sz w:val="32"/>
          <w:szCs w:val="32"/>
          <w:lang w:val="en-US" w:eastAsia="zh-CN" w:bidi="ar"/>
        </w:rPr>
        <w:t>许可</w:t>
      </w:r>
    </w:p>
    <w:p w14:paraId="516CAF7D">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4.许可证件名称：</w:t>
      </w:r>
      <w:r>
        <w:rPr>
          <w:rFonts w:hint="eastAsia" w:ascii="Times New Roman" w:hAnsi="Times New Roman" w:eastAsia="方正仿宋_GBK" w:cs="Times New Roman"/>
          <w:color w:val="000000"/>
          <w:kern w:val="0"/>
          <w:sz w:val="32"/>
          <w:szCs w:val="32"/>
          <w:lang w:val="en-US" w:eastAsia="zh-CN" w:bidi="ar"/>
        </w:rPr>
        <w:t>捕捞许可</w:t>
      </w:r>
    </w:p>
    <w:p w14:paraId="16895D0B">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5.改革方式：</w:t>
      </w:r>
      <w:r>
        <w:rPr>
          <w:rFonts w:hint="default" w:ascii="Times New Roman" w:hAnsi="Times New Roman" w:eastAsia="方正仿宋_GBK" w:cs="Times New Roman"/>
          <w:color w:val="000000"/>
          <w:kern w:val="0"/>
          <w:sz w:val="32"/>
          <w:szCs w:val="32"/>
          <w:lang w:val="en-US" w:eastAsia="zh-CN" w:bidi="ar"/>
        </w:rPr>
        <w:t>优化审批服务</w:t>
      </w:r>
    </w:p>
    <w:p w14:paraId="60DA9F6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6.具体改革举措：</w:t>
      </w:r>
      <w:r>
        <w:rPr>
          <w:rFonts w:hint="default" w:ascii="Times New Roman" w:hAnsi="Times New Roman" w:eastAsia="方正仿宋_GBK" w:cs="Times New Roman"/>
          <w:color w:val="000000"/>
          <w:kern w:val="0"/>
          <w:sz w:val="32"/>
          <w:szCs w:val="32"/>
          <w:lang w:val="en-US" w:eastAsia="zh-CN" w:bidi="ar"/>
        </w:rPr>
        <w:t>精简审批材料</w:t>
      </w:r>
    </w:p>
    <w:p w14:paraId="305CF9C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7.加强事中事后监管措施</w:t>
      </w:r>
    </w:p>
    <w:p w14:paraId="340BFD3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lang w:val="en-US" w:eastAsia="zh-CN" w:bidi="ar"/>
        </w:rPr>
        <w:t>（1）落实</w:t>
      </w:r>
      <w:r>
        <w:rPr>
          <w:rFonts w:hint="eastAsia" w:ascii="Times New Roman" w:hAnsi="Times New Roman" w:eastAsia="方正仿宋_GBK" w:cs="Times New Roman"/>
          <w:color w:val="000000"/>
          <w:kern w:val="0"/>
          <w:sz w:val="32"/>
          <w:szCs w:val="32"/>
          <w:lang w:val="en-US" w:eastAsia="zh-CN" w:bidi="ar"/>
        </w:rPr>
        <w:t>捕捞作业的</w:t>
      </w:r>
      <w:r>
        <w:rPr>
          <w:rFonts w:hint="default" w:ascii="Times New Roman" w:hAnsi="Times New Roman" w:eastAsia="方正仿宋_GBK" w:cs="Times New Roman"/>
          <w:color w:val="000000"/>
          <w:kern w:val="0"/>
          <w:sz w:val="32"/>
          <w:szCs w:val="32"/>
          <w:highlight w:val="none"/>
          <w:lang w:val="en-US" w:eastAsia="zh-CN" w:bidi="ar"/>
        </w:rPr>
        <w:t>现场监管和行政执法责任；</w:t>
      </w:r>
    </w:p>
    <w:p w14:paraId="6482CA1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（2）开展“四不两直”暗访，加强对活动的监督检查；</w:t>
      </w:r>
    </w:p>
    <w:p w14:paraId="672C026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（3）依法及时处理投诉举报。</w:t>
      </w:r>
    </w:p>
    <w:p w14:paraId="1C2924F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五、申请材料</w:t>
      </w:r>
    </w:p>
    <w:p w14:paraId="66E9F54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（一）申请材料名称</w:t>
      </w:r>
    </w:p>
    <w:p w14:paraId="33C5E67E">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w:t>
      </w:r>
      <w:r>
        <w:rPr>
          <w:rFonts w:hint="eastAsia" w:ascii="Times New Roman" w:hAnsi="Times New Roman" w:eastAsia="方正仿宋_GBK" w:cs="Times New Roman"/>
          <w:color w:val="000000"/>
          <w:kern w:val="0"/>
          <w:sz w:val="32"/>
          <w:szCs w:val="32"/>
          <w:lang w:val="en-US" w:eastAsia="zh-CN" w:bidi="ar"/>
        </w:rPr>
        <w:t>渔业捕捞许可证申请书；</w:t>
      </w:r>
    </w:p>
    <w:p w14:paraId="0D586BC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2.船舶所有人营业执照</w:t>
      </w:r>
      <w:r>
        <w:rPr>
          <w:rFonts w:hint="default" w:ascii="Times New Roman" w:hAnsi="Times New Roman" w:eastAsia="方正仿宋_GBK" w:cs="Times New Roman"/>
          <w:color w:val="000000"/>
          <w:kern w:val="0"/>
          <w:sz w:val="32"/>
          <w:szCs w:val="32"/>
          <w:lang w:val="en-US" w:eastAsia="zh-CN" w:bidi="ar"/>
        </w:rPr>
        <w:t>或组织机构代码证；</w:t>
      </w:r>
    </w:p>
    <w:p w14:paraId="67B1B50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3.</w:t>
      </w:r>
      <w:r>
        <w:rPr>
          <w:rFonts w:hint="default" w:ascii="Times New Roman" w:hAnsi="Times New Roman" w:eastAsia="方正仿宋_GBK" w:cs="Times New Roman"/>
          <w:color w:val="000000"/>
          <w:kern w:val="0"/>
          <w:sz w:val="32"/>
          <w:szCs w:val="32"/>
          <w:lang w:val="en-US" w:eastAsia="zh-CN" w:bidi="ar"/>
        </w:rPr>
        <w:t>法定代表人证明书原件、法人身份证复印件、授权委托书及授权委托人身份证复印件；</w:t>
      </w:r>
    </w:p>
    <w:p w14:paraId="422A7B5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4.渔业船舶检验证书、渔业船舶国籍证书和所有权登记证书；</w:t>
      </w:r>
    </w:p>
    <w:p w14:paraId="1EA71B0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5.渔业和捕捞方法符合渔具准用目录和技术标准的说明；</w:t>
      </w:r>
    </w:p>
    <w:p w14:paraId="4EAA407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6.申请在禁渔区或者禁渔期作业的应当提供作业事由和计划;</w:t>
      </w:r>
    </w:p>
    <w:p w14:paraId="1B066AA9">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7.</w:t>
      </w:r>
      <w:r>
        <w:rPr>
          <w:rFonts w:hint="default" w:ascii="Times New Roman" w:hAnsi="Times New Roman" w:eastAsia="方正仿宋_GBK" w:cs="Times New Roman"/>
          <w:color w:val="000000"/>
          <w:kern w:val="0"/>
          <w:sz w:val="32"/>
          <w:szCs w:val="32"/>
          <w:lang w:val="en-US" w:eastAsia="zh-CN" w:bidi="ar"/>
        </w:rPr>
        <w:t>申报资料真实性承诺书。</w:t>
      </w:r>
    </w:p>
    <w:p w14:paraId="21F5D51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报件要求：上述清单中的材料均需电子版1份、原件或复印件的纸质版1份，纸质版需加盖申报单位公章或法人签名，并注明“此复印件与原件核对无异”字样。</w:t>
      </w:r>
    </w:p>
    <w:p w14:paraId="1884893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（二）规定申请材料的依据</w:t>
      </w:r>
    </w:p>
    <w:p w14:paraId="1F59CD36">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《中华人民共和国行政许可法》第29条、第30条、第31条</w:t>
      </w:r>
    </w:p>
    <w:p w14:paraId="281725B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70FB5FC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申请人可以委托代理人提出行政许可申请。但是，依法应当由申请人到行政机关办公场所提出行政许可申请的除外。</w:t>
      </w:r>
    </w:p>
    <w:p w14:paraId="25956E9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行政许可申请可以通过信函、电报、电传、传真、电子数据交换和电子邮件等方式提出。</w:t>
      </w:r>
    </w:p>
    <w:p w14:paraId="34D0AD6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第30条  行政机关应当将法律、法规、规章规定的有关行政许可的事项、依据、条件、数量、程序、期限以及需要提交的全部材料的目录和申请书示范文本等在办公场所公示。</w:t>
      </w:r>
    </w:p>
    <w:p w14:paraId="3575201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申请人要求行政机关对公示内容予以说明、解释的，行政机关应当说明、解释，提供准确、可靠的信息。</w:t>
      </w:r>
    </w:p>
    <w:p w14:paraId="630B20F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14:paraId="5147F84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行政机关及其工作人员不得以转让技术作为取得行政许可的条件；不得在实施行政许可的过程中，直接或者间接地要求转让技术。</w:t>
      </w:r>
    </w:p>
    <w:p w14:paraId="574ACE4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六、中介服务</w:t>
      </w:r>
    </w:p>
    <w:p w14:paraId="3F1FECA1">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1.有无法定中介服务事项：</w:t>
      </w:r>
      <w:r>
        <w:rPr>
          <w:rFonts w:hint="default" w:ascii="Times New Roman" w:hAnsi="Times New Roman" w:eastAsia="方正仿宋_GBK" w:cs="Times New Roman"/>
          <w:color w:val="000000"/>
          <w:kern w:val="0"/>
          <w:sz w:val="32"/>
          <w:szCs w:val="32"/>
          <w:lang w:val="en-US" w:eastAsia="zh-CN" w:bidi="ar"/>
        </w:rPr>
        <w:t>无</w:t>
      </w:r>
    </w:p>
    <w:p w14:paraId="7AF1030D">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2.中介服务事项名称：</w:t>
      </w:r>
      <w:r>
        <w:rPr>
          <w:rFonts w:hint="default" w:ascii="Times New Roman" w:hAnsi="Times New Roman" w:eastAsia="方正仿宋_GBK" w:cs="Times New Roman"/>
          <w:color w:val="000000"/>
          <w:kern w:val="0"/>
          <w:sz w:val="32"/>
          <w:szCs w:val="32"/>
          <w:lang w:val="en-US" w:eastAsia="zh-CN" w:bidi="ar"/>
        </w:rPr>
        <w:t>无</w:t>
      </w:r>
    </w:p>
    <w:p w14:paraId="6EA0FD0B">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3.设定中介服务事项的依据：</w:t>
      </w:r>
      <w:r>
        <w:rPr>
          <w:rFonts w:hint="default" w:ascii="Times New Roman" w:hAnsi="Times New Roman" w:eastAsia="方正仿宋_GBK" w:cs="Times New Roman"/>
          <w:color w:val="000000"/>
          <w:kern w:val="0"/>
          <w:sz w:val="32"/>
          <w:szCs w:val="32"/>
          <w:lang w:val="en-US" w:eastAsia="zh-CN" w:bidi="ar"/>
        </w:rPr>
        <w:t>无</w:t>
      </w:r>
    </w:p>
    <w:p w14:paraId="3E66DCD1">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4.提供中介服务的机构：</w:t>
      </w:r>
      <w:r>
        <w:rPr>
          <w:rFonts w:hint="default" w:ascii="Times New Roman" w:hAnsi="Times New Roman" w:eastAsia="方正仿宋_GBK" w:cs="Times New Roman"/>
          <w:color w:val="000000"/>
          <w:kern w:val="0"/>
          <w:sz w:val="32"/>
          <w:szCs w:val="32"/>
          <w:lang w:val="en-US" w:eastAsia="zh-CN" w:bidi="ar"/>
        </w:rPr>
        <w:t>无</w:t>
      </w:r>
    </w:p>
    <w:p w14:paraId="531C4E5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5.中介服务事项的收费性质：</w:t>
      </w:r>
      <w:r>
        <w:rPr>
          <w:rFonts w:hint="default" w:ascii="Times New Roman" w:hAnsi="Times New Roman" w:eastAsia="方正仿宋_GBK" w:cs="Times New Roman"/>
          <w:color w:val="000000"/>
          <w:kern w:val="0"/>
          <w:sz w:val="32"/>
          <w:szCs w:val="32"/>
          <w:lang w:val="en-US" w:eastAsia="zh-CN" w:bidi="ar"/>
        </w:rPr>
        <w:t>无</w:t>
      </w:r>
    </w:p>
    <w:p w14:paraId="5752B08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七、审批程序</w:t>
      </w:r>
    </w:p>
    <w:p w14:paraId="5C3AE3D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1.办理行政许可的程序环节</w:t>
      </w:r>
    </w:p>
    <w:p w14:paraId="3A51AAA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（1）申请；（2）受理；（3）审查；（4）许可决定；（5）许可送达。</w:t>
      </w:r>
    </w:p>
    <w:p w14:paraId="1021F1A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2.规定行政许可程序的依据</w:t>
      </w:r>
    </w:p>
    <w:p w14:paraId="14BB9B91">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trike w:val="0"/>
          <w:dstrike w:val="0"/>
          <w:color w:val="auto"/>
          <w:sz w:val="32"/>
          <w:szCs w:val="32"/>
          <w:lang w:val="en-US" w:eastAsia="zh-CN"/>
        </w:rPr>
      </w:pPr>
      <w:r>
        <w:rPr>
          <w:rFonts w:hint="default" w:ascii="Times New Roman" w:hAnsi="Times New Roman" w:eastAsia="方正仿宋_GBK" w:cs="Times New Roman"/>
          <w:b/>
          <w:bCs/>
          <w:strike w:val="0"/>
          <w:dstrike w:val="0"/>
          <w:color w:val="auto"/>
          <w:sz w:val="32"/>
          <w:szCs w:val="32"/>
          <w:lang w:val="en-US" w:eastAsia="zh-CN"/>
        </w:rPr>
        <w:t>（1）《中华人民共和国行政许可法》第29条、第32条、第34条、第37条、第38条、第39条、第45条</w:t>
      </w:r>
    </w:p>
    <w:p w14:paraId="52702975">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0714625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申请人可以委托代理人提出行政许可申请。但是，依法应当由申请人到行政机关办公场所提出行政许可申请的除外。</w:t>
      </w:r>
    </w:p>
    <w:p w14:paraId="0B11A90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行政许可申请可以通过信函、电报、电传、传真、电子数据交换和电子邮件等方式提出。</w:t>
      </w:r>
    </w:p>
    <w:p w14:paraId="2B19E86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第32条  行政机关对申请人提出的行政许可申请，应当根据下列情况分别作出处理：</w:t>
      </w:r>
    </w:p>
    <w:p w14:paraId="0F72696D">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（一）申请事项依法不需要取得行政许可的，应当即时告知申请人不受理；</w:t>
      </w:r>
    </w:p>
    <w:p w14:paraId="3762E67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（二）申请事项依法不属于本行政机关职权范围的，应当即时作出不予受理的决定，并告知申请人向有关行政机关申请；</w:t>
      </w:r>
    </w:p>
    <w:p w14:paraId="616590B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（三）申请材料存在可以当场更正的错误的，应当允许申请人当场更正；</w:t>
      </w:r>
    </w:p>
    <w:p w14:paraId="3FC7D0E9">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（四）申请材料不齐全或者不符合法定形式的，应当当场或者在5日内一次告知申请人需要补正的全部内容，逾期不告知的，自收到申请材料之日起即为受理；</w:t>
      </w:r>
    </w:p>
    <w:p w14:paraId="6EA6FDA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（五）申请事项属于本行政机关职权范围，申请材料齐全、符合法定形式，或者申请人按照本行政机关的要求提交全部补正申请材料的，应当受理行政许可申请。</w:t>
      </w:r>
    </w:p>
    <w:p w14:paraId="1AD4D1F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行政机关受理或者不予受理行政许可申请，应当出具加盖本行政机关专用印章和注明日期的书面凭证。</w:t>
      </w:r>
    </w:p>
    <w:p w14:paraId="1E300CD5">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第34条  行政机关应当对申请人提交的申请材料进行审查。</w:t>
      </w:r>
    </w:p>
    <w:p w14:paraId="2362D99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申请人提交的申请材料齐全、符合法定形式，行政机关能够当场作出决定的，应当当场作出书面的行政许可决定。</w:t>
      </w:r>
    </w:p>
    <w:p w14:paraId="685F7673">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根据法定条件和程序，需要对申请材料的实质内容进行核实的，行政机关应当指派两名以上工作人员进行核查。</w:t>
      </w:r>
    </w:p>
    <w:p w14:paraId="687C800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第37条  行政机关对行政许可申请进行审查后，除当场作出行政许可决定的外，应当在法定期限内按照规定程序作出行政许可决定。</w:t>
      </w:r>
    </w:p>
    <w:p w14:paraId="5376703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第38条  申请人的申请符合法定条件、标准的，行政机关应当依法作出准予行政许可的书面决定。</w:t>
      </w:r>
    </w:p>
    <w:p w14:paraId="2F2C8BD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行政机关依法作出不予行政许可的书面决定的，应当说明理由，并告知申请人享有依法申请行政复议或者提起行政诉讼的权利。</w:t>
      </w:r>
    </w:p>
    <w:p w14:paraId="7EBCECA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第39条  行政机关作出准予行政许可的决定，需要颁发行政许可证件的，应当向申请人颁发加盖本行政机关印章的下列行政许可证件：</w:t>
      </w:r>
    </w:p>
    <w:p w14:paraId="08B13BD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（一）许可证、执照或者其他许可证书；</w:t>
      </w:r>
    </w:p>
    <w:p w14:paraId="1637D09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（二）资格证、资质证或者其他合格证书；</w:t>
      </w:r>
    </w:p>
    <w:p w14:paraId="2AC10D7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（三）行政机关的批准文件或者证明文件；</w:t>
      </w:r>
    </w:p>
    <w:p w14:paraId="57DFED8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（四）法律、法规规定的其他行政许可证件。</w:t>
      </w:r>
    </w:p>
    <w:p w14:paraId="62A89F3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行政机关实施检验、检测、检疫的，可以在检验、检测、检疫合格的设备、设施、产品、物品上加贴标签或者加盖检验、检测、检疫印章。</w:t>
      </w:r>
    </w:p>
    <w:p w14:paraId="7F1FBD2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第45条　行政机关作出行政许可决定，依法需要听证、招标、拍卖、检验、检测、检疫、鉴定和专家评审的，所需时间不计算在本节规定的期限内。行政机关应当将所需时间书面告知申请人。</w:t>
      </w:r>
    </w:p>
    <w:p w14:paraId="580062F6">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3.是否需要现场勘验：</w:t>
      </w:r>
      <w:r>
        <w:rPr>
          <w:rFonts w:hint="default" w:ascii="Times New Roman" w:hAnsi="Times New Roman" w:eastAsia="方正仿宋_GBK" w:cs="Times New Roman"/>
          <w:color w:val="000000"/>
          <w:kern w:val="0"/>
          <w:sz w:val="32"/>
          <w:szCs w:val="32"/>
          <w:lang w:val="en-US" w:eastAsia="zh-CN" w:bidi="ar"/>
        </w:rPr>
        <w:t>否</w:t>
      </w:r>
    </w:p>
    <w:p w14:paraId="1970849E">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4.是否需要组织听证：</w:t>
      </w:r>
      <w:r>
        <w:rPr>
          <w:rFonts w:hint="default" w:ascii="Times New Roman" w:hAnsi="Times New Roman" w:eastAsia="方正仿宋_GBK" w:cs="Times New Roman"/>
          <w:color w:val="000000"/>
          <w:kern w:val="0"/>
          <w:sz w:val="32"/>
          <w:szCs w:val="32"/>
          <w:lang w:val="en-US" w:eastAsia="zh-CN" w:bidi="ar"/>
        </w:rPr>
        <w:t>部分情况下开展</w:t>
      </w:r>
    </w:p>
    <w:p w14:paraId="0C55619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5.是否需要招标、拍卖、挂牌交易：</w:t>
      </w:r>
      <w:r>
        <w:rPr>
          <w:rFonts w:hint="default" w:ascii="Times New Roman" w:hAnsi="Times New Roman" w:eastAsia="方正仿宋_GBK" w:cs="Times New Roman"/>
          <w:color w:val="000000"/>
          <w:kern w:val="0"/>
          <w:sz w:val="32"/>
          <w:szCs w:val="32"/>
          <w:lang w:val="en-US" w:eastAsia="zh-CN" w:bidi="ar"/>
        </w:rPr>
        <w:t>否</w:t>
      </w:r>
    </w:p>
    <w:p w14:paraId="307A8C10">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6.是否需要检验、检测、检疫：</w:t>
      </w:r>
      <w:r>
        <w:rPr>
          <w:rFonts w:hint="default" w:ascii="Times New Roman" w:hAnsi="Times New Roman" w:eastAsia="方正仿宋_GBK" w:cs="Times New Roman"/>
          <w:color w:val="000000"/>
          <w:kern w:val="0"/>
          <w:sz w:val="32"/>
          <w:szCs w:val="32"/>
          <w:lang w:val="en-US" w:eastAsia="zh-CN" w:bidi="ar"/>
        </w:rPr>
        <w:t>否</w:t>
      </w:r>
    </w:p>
    <w:p w14:paraId="7C0862B9">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7.是否需要鉴定：</w:t>
      </w:r>
      <w:r>
        <w:rPr>
          <w:rFonts w:hint="default" w:ascii="Times New Roman" w:hAnsi="Times New Roman" w:eastAsia="方正仿宋_GBK" w:cs="Times New Roman"/>
          <w:color w:val="000000"/>
          <w:kern w:val="0"/>
          <w:sz w:val="32"/>
          <w:szCs w:val="32"/>
          <w:lang w:val="en-US" w:eastAsia="zh-CN" w:bidi="ar"/>
        </w:rPr>
        <w:t>否</w:t>
      </w:r>
    </w:p>
    <w:p w14:paraId="7F60D60E">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8.是否需要专家评审：</w:t>
      </w:r>
      <w:r>
        <w:rPr>
          <w:rFonts w:hint="default" w:ascii="Times New Roman" w:hAnsi="Times New Roman" w:eastAsia="方正仿宋_GBK" w:cs="Times New Roman"/>
          <w:color w:val="000000"/>
          <w:kern w:val="0"/>
          <w:sz w:val="32"/>
          <w:szCs w:val="32"/>
          <w:lang w:val="en-US" w:eastAsia="zh-CN" w:bidi="ar"/>
        </w:rPr>
        <w:t>部分情况下开展</w:t>
      </w:r>
    </w:p>
    <w:p w14:paraId="102112CA">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9.是否需要向社会公示</w:t>
      </w:r>
      <w:r>
        <w:rPr>
          <w:rFonts w:hint="default" w:ascii="Times New Roman" w:hAnsi="Times New Roman" w:eastAsia="方正仿宋_GBK" w:cs="Times New Roman"/>
          <w:color w:val="000000"/>
          <w:kern w:val="0"/>
          <w:sz w:val="32"/>
          <w:szCs w:val="32"/>
          <w:lang w:val="en-US" w:eastAsia="zh-CN" w:bidi="ar"/>
        </w:rPr>
        <w:t>：否</w:t>
      </w:r>
    </w:p>
    <w:p w14:paraId="747D58B0">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10.是否实行告知承诺办理：</w:t>
      </w:r>
      <w:r>
        <w:rPr>
          <w:rFonts w:hint="default" w:ascii="Times New Roman" w:hAnsi="Times New Roman" w:eastAsia="方正仿宋_GBK" w:cs="Times New Roman"/>
          <w:color w:val="000000"/>
          <w:kern w:val="0"/>
          <w:sz w:val="32"/>
          <w:szCs w:val="32"/>
          <w:lang w:val="en-US" w:eastAsia="zh-CN" w:bidi="ar"/>
        </w:rPr>
        <w:t>否</w:t>
      </w:r>
    </w:p>
    <w:p w14:paraId="777CFC48">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default" w:ascii="Times New Roman" w:hAnsi="Times New Roman" w:eastAsia="方正仿宋_GBK" w:cs="Times New Roman"/>
          <w:color w:val="000000"/>
          <w:kern w:val="0"/>
          <w:sz w:val="32"/>
          <w:szCs w:val="32"/>
          <w:lang w:val="en-US" w:eastAsia="zh-CN" w:bidi="ar"/>
        </w:rPr>
        <w:t>否</w:t>
      </w:r>
    </w:p>
    <w:p w14:paraId="721FE8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八、受理和审批时限</w:t>
      </w:r>
    </w:p>
    <w:p w14:paraId="1CD4E919">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1.承诺受理时限</w:t>
      </w:r>
      <w:r>
        <w:rPr>
          <w:rFonts w:hint="default" w:ascii="Times New Roman" w:hAnsi="Times New Roman" w:eastAsia="方正仿宋_GBK" w:cs="Times New Roman"/>
          <w:color w:val="000000"/>
          <w:kern w:val="0"/>
          <w:sz w:val="32"/>
          <w:szCs w:val="32"/>
          <w:lang w:val="en-US" w:eastAsia="zh-CN" w:bidi="ar"/>
        </w:rPr>
        <w:t>：5个工作日</w:t>
      </w:r>
    </w:p>
    <w:p w14:paraId="14202C2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2.法定审批时限：</w:t>
      </w:r>
      <w:r>
        <w:rPr>
          <w:rFonts w:hint="default" w:ascii="Times New Roman" w:hAnsi="Times New Roman" w:eastAsia="方正仿宋_GBK" w:cs="Times New Roman"/>
          <w:color w:val="000000"/>
          <w:kern w:val="0"/>
          <w:sz w:val="32"/>
          <w:szCs w:val="32"/>
          <w:lang w:val="en-US" w:eastAsia="zh-CN" w:bidi="ar"/>
        </w:rPr>
        <w:t>20个工作日</w:t>
      </w:r>
    </w:p>
    <w:p w14:paraId="07822E2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3.规定法定审批时限依据</w:t>
      </w:r>
    </w:p>
    <w:p w14:paraId="5A9B5F6C">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trike w:val="0"/>
          <w:dstrike w:val="0"/>
          <w:color w:val="auto"/>
          <w:sz w:val="32"/>
          <w:szCs w:val="32"/>
          <w:lang w:val="en-US" w:eastAsia="zh-CN"/>
        </w:rPr>
      </w:pPr>
      <w:r>
        <w:rPr>
          <w:rFonts w:hint="default" w:ascii="Times New Roman" w:hAnsi="Times New Roman" w:eastAsia="方正仿宋_GBK" w:cs="Times New Roman"/>
          <w:b/>
          <w:bCs/>
          <w:strike w:val="0"/>
          <w:dstrike w:val="0"/>
          <w:color w:val="auto"/>
          <w:sz w:val="32"/>
          <w:szCs w:val="32"/>
          <w:lang w:val="en-US" w:eastAsia="zh-CN"/>
        </w:rPr>
        <w:t>《中华人民共和国行政许可法》</w:t>
      </w:r>
    </w:p>
    <w:p w14:paraId="3A1D15A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第42条 除可以当场作出行政许可决定的外，行政机关应当自受理行政许可申请之日起</w:t>
      </w:r>
      <w:r>
        <w:rPr>
          <w:rFonts w:hint="default" w:ascii="Times New Roman" w:hAnsi="Times New Roman" w:eastAsia="方正仿宋_GBK" w:cs="Times New Roman"/>
          <w:color w:val="000000"/>
          <w:kern w:val="0"/>
          <w:sz w:val="32"/>
          <w:szCs w:val="32"/>
          <w:lang w:val="en" w:eastAsia="zh-CN" w:bidi="ar"/>
        </w:rPr>
        <w:t>20</w:t>
      </w:r>
      <w:r>
        <w:rPr>
          <w:rFonts w:hint="default" w:ascii="Times New Roman" w:hAnsi="Times New Roman" w:eastAsia="方正仿宋_GBK" w:cs="Times New Roman"/>
          <w:color w:val="000000"/>
          <w:kern w:val="0"/>
          <w:sz w:val="32"/>
          <w:szCs w:val="32"/>
          <w:lang w:val="en-US" w:eastAsia="zh-CN" w:bidi="ar"/>
        </w:rPr>
        <w:t>日内作出行政许可决定。</w:t>
      </w:r>
      <w:r>
        <w:rPr>
          <w:rFonts w:hint="default" w:ascii="Times New Roman" w:hAnsi="Times New Roman" w:eastAsia="方正仿宋_GBK" w:cs="Times New Roman"/>
          <w:color w:val="000000"/>
          <w:kern w:val="0"/>
          <w:sz w:val="32"/>
          <w:szCs w:val="32"/>
          <w:lang w:val="en" w:eastAsia="zh-CN" w:bidi="ar"/>
        </w:rPr>
        <w:t>20</w:t>
      </w:r>
      <w:r>
        <w:rPr>
          <w:rFonts w:hint="default" w:ascii="Times New Roman" w:hAnsi="Times New Roman" w:eastAsia="方正仿宋_GBK" w:cs="Times New Roman"/>
          <w:color w:val="000000"/>
          <w:kern w:val="0"/>
          <w:sz w:val="32"/>
          <w:szCs w:val="32"/>
          <w:lang w:val="en-US" w:eastAsia="zh-CN" w:bidi="ar"/>
        </w:rPr>
        <w:t>日内不能作出决定的，经本行政机关负责人批准，可以延长</w:t>
      </w:r>
      <w:r>
        <w:rPr>
          <w:rFonts w:hint="default" w:ascii="Times New Roman" w:hAnsi="Times New Roman" w:eastAsia="方正仿宋_GBK" w:cs="Times New Roman"/>
          <w:color w:val="000000"/>
          <w:kern w:val="0"/>
          <w:sz w:val="32"/>
          <w:szCs w:val="32"/>
          <w:lang w:val="en" w:eastAsia="zh-CN" w:bidi="ar"/>
        </w:rPr>
        <w:t>10</w:t>
      </w:r>
      <w:r>
        <w:rPr>
          <w:rFonts w:hint="default" w:ascii="Times New Roman" w:hAnsi="Times New Roman" w:eastAsia="方正仿宋_GBK" w:cs="Times New Roman"/>
          <w:color w:val="000000"/>
          <w:kern w:val="0"/>
          <w:sz w:val="32"/>
          <w:szCs w:val="32"/>
          <w:lang w:val="en-US" w:eastAsia="zh-CN" w:bidi="ar"/>
        </w:rPr>
        <w:t>日，并应当将延长期限的理由告知申请人。但是，法律、法规另有规定的，依照其规定。</w:t>
      </w:r>
    </w:p>
    <w:p w14:paraId="69712C3C">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4.承诺审批时限：</w:t>
      </w:r>
      <w:r>
        <w:rPr>
          <w:rFonts w:hint="default" w:ascii="Times New Roman" w:hAnsi="Times New Roman" w:eastAsia="方正仿宋_GBK" w:cs="Times New Roman"/>
          <w:color w:val="000000"/>
          <w:kern w:val="0"/>
          <w:sz w:val="32"/>
          <w:szCs w:val="32"/>
          <w:lang w:val="en-US" w:eastAsia="zh-CN" w:bidi="ar"/>
        </w:rPr>
        <w:t>20个工作日</w:t>
      </w:r>
    </w:p>
    <w:p w14:paraId="57220EA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依法进行专家评审另需时间不超过30个工作日</w:t>
      </w:r>
    </w:p>
    <w:p w14:paraId="3C59D71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依法进行听证、专家评审的工作，另需时间不计算在该时限</w:t>
      </w:r>
      <w:r>
        <w:rPr>
          <w:rFonts w:hint="eastAsia" w:ascii="Times New Roman" w:hAnsi="Times New Roman" w:eastAsia="方正仿宋_GBK" w:cs="Times New Roman"/>
          <w:color w:val="000000"/>
          <w:kern w:val="0"/>
          <w:sz w:val="32"/>
          <w:szCs w:val="32"/>
          <w:lang w:val="en-US" w:eastAsia="zh-CN" w:bidi="ar"/>
        </w:rPr>
        <w:t>。</w:t>
      </w:r>
    </w:p>
    <w:p w14:paraId="27BAC80E">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九、收费</w:t>
      </w:r>
    </w:p>
    <w:p w14:paraId="03D58065">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1.办理行政许可是否收费：</w:t>
      </w:r>
      <w:r>
        <w:rPr>
          <w:rFonts w:hint="default" w:ascii="Times New Roman" w:hAnsi="Times New Roman" w:eastAsia="方正仿宋_GBK" w:cs="Times New Roman"/>
          <w:color w:val="000000"/>
          <w:kern w:val="0"/>
          <w:sz w:val="32"/>
          <w:szCs w:val="32"/>
          <w:lang w:val="en-US" w:eastAsia="zh-CN" w:bidi="ar"/>
        </w:rPr>
        <w:t>否</w:t>
      </w:r>
    </w:p>
    <w:p w14:paraId="4DD5772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无</w:t>
      </w:r>
    </w:p>
    <w:p w14:paraId="4C77E2E6">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十、行政许可证件</w:t>
      </w:r>
    </w:p>
    <w:p w14:paraId="4C0DE30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1.审批结果类型：</w:t>
      </w:r>
      <w:r>
        <w:rPr>
          <w:rFonts w:hint="default" w:ascii="Times New Roman" w:hAnsi="Times New Roman" w:eastAsia="方正仿宋_GBK" w:cs="Times New Roman"/>
          <w:color w:val="000000"/>
          <w:kern w:val="0"/>
          <w:sz w:val="32"/>
          <w:szCs w:val="32"/>
          <w:lang w:val="en-US" w:eastAsia="zh-CN" w:bidi="ar"/>
        </w:rPr>
        <w:t>批文</w:t>
      </w:r>
    </w:p>
    <w:p w14:paraId="3F60FBC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eastAsia"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2.审批结果名称：</w:t>
      </w:r>
      <w:r>
        <w:rPr>
          <w:rFonts w:hint="eastAsia" w:ascii="Times New Roman" w:hAnsi="Times New Roman" w:eastAsia="仿宋GB2312" w:cs="Times New Roman"/>
          <w:b w:val="0"/>
          <w:bCs w:val="0"/>
          <w:strike w:val="0"/>
          <w:dstrike w:val="0"/>
          <w:color w:val="auto"/>
          <w:sz w:val="32"/>
          <w:szCs w:val="32"/>
          <w:lang w:val="en-US" w:eastAsia="zh-CN"/>
        </w:rPr>
        <w:t>捕捞许可</w:t>
      </w:r>
    </w:p>
    <w:p w14:paraId="0D2DF8D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3.审批结果的有效期限：</w:t>
      </w:r>
      <w:r>
        <w:rPr>
          <w:rFonts w:hint="default" w:ascii="Times New Roman" w:hAnsi="Times New Roman" w:eastAsia="方正仿宋_GBK" w:cs="Times New Roman"/>
          <w:b w:val="0"/>
          <w:bCs w:val="0"/>
          <w:strike w:val="0"/>
          <w:dstrike w:val="0"/>
          <w:color w:val="auto"/>
          <w:sz w:val="32"/>
          <w:szCs w:val="32"/>
          <w:lang w:val="en-US" w:eastAsia="zh-CN"/>
        </w:rPr>
        <w:t>不</w:t>
      </w:r>
      <w:r>
        <w:rPr>
          <w:rFonts w:hint="default" w:ascii="Times New Roman" w:hAnsi="Times New Roman" w:eastAsia="方正仿宋_GBK" w:cs="Times New Roman"/>
          <w:color w:val="000000"/>
          <w:kern w:val="0"/>
          <w:sz w:val="32"/>
          <w:szCs w:val="32"/>
          <w:lang w:val="en-US" w:eastAsia="zh-CN" w:bidi="ar"/>
        </w:rPr>
        <w:t>超过1年或暂由地方依据有关规定确定的有效期限</w:t>
      </w:r>
    </w:p>
    <w:p w14:paraId="2AB244B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4.规定审批结果有效期限的依据：</w:t>
      </w:r>
      <w:r>
        <w:rPr>
          <w:rFonts w:hint="default" w:ascii="Times New Roman" w:hAnsi="Times New Roman" w:eastAsia="方正仿宋_GBK" w:cs="Times New Roman"/>
          <w:color w:val="000000"/>
          <w:kern w:val="0"/>
          <w:sz w:val="32"/>
          <w:szCs w:val="32"/>
          <w:lang w:val="en-US" w:eastAsia="zh-CN" w:bidi="ar"/>
        </w:rPr>
        <w:t>无</w:t>
      </w:r>
    </w:p>
    <w:p w14:paraId="0CB63F0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5.是否需要办理审批结果变更手续：</w:t>
      </w:r>
      <w:r>
        <w:rPr>
          <w:rFonts w:hint="default" w:ascii="Times New Roman" w:hAnsi="Times New Roman" w:eastAsia="方正仿宋_GBK" w:cs="Times New Roman"/>
          <w:color w:val="000000"/>
          <w:kern w:val="0"/>
          <w:sz w:val="32"/>
          <w:szCs w:val="32"/>
          <w:lang w:val="en-US" w:eastAsia="zh-CN" w:bidi="ar"/>
        </w:rPr>
        <w:t>否</w:t>
      </w:r>
    </w:p>
    <w:p w14:paraId="4EDD468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6.办理审批结果变更手续的要求：</w:t>
      </w:r>
      <w:r>
        <w:rPr>
          <w:rFonts w:hint="default" w:ascii="Times New Roman" w:hAnsi="Times New Roman" w:eastAsia="方正仿宋_GBK" w:cs="Times New Roman"/>
          <w:color w:val="000000"/>
          <w:kern w:val="0"/>
          <w:sz w:val="32"/>
          <w:szCs w:val="32"/>
          <w:lang w:val="en-US" w:eastAsia="zh-CN" w:bidi="ar"/>
        </w:rPr>
        <w:t>无</w:t>
      </w:r>
    </w:p>
    <w:p w14:paraId="4029BC5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7.是否需要办理审批结果延续手续：</w:t>
      </w:r>
      <w:r>
        <w:rPr>
          <w:rFonts w:hint="default" w:ascii="Times New Roman" w:hAnsi="Times New Roman" w:eastAsia="方正仿宋_GBK" w:cs="Times New Roman"/>
          <w:color w:val="000000"/>
          <w:kern w:val="0"/>
          <w:sz w:val="32"/>
          <w:szCs w:val="32"/>
          <w:lang w:val="en-US" w:eastAsia="zh-CN" w:bidi="ar"/>
        </w:rPr>
        <w:t>否</w:t>
      </w:r>
    </w:p>
    <w:p w14:paraId="7D5D530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8.是否需要办理审批结果延续手续：</w:t>
      </w:r>
      <w:r>
        <w:rPr>
          <w:rFonts w:hint="default" w:ascii="Times New Roman" w:hAnsi="Times New Roman" w:eastAsia="方正仿宋_GBK" w:cs="Times New Roman"/>
          <w:color w:val="000000"/>
          <w:kern w:val="0"/>
          <w:sz w:val="32"/>
          <w:szCs w:val="32"/>
          <w:lang w:val="en-US" w:eastAsia="zh-CN" w:bidi="ar"/>
        </w:rPr>
        <w:t>否</w:t>
      </w:r>
    </w:p>
    <w:p w14:paraId="0004D2A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9.审批结果的有效地域范围</w:t>
      </w:r>
    </w:p>
    <w:p w14:paraId="1023558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与批文上标注区域一致</w:t>
      </w:r>
    </w:p>
    <w:p w14:paraId="4CCDDAB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十一、行政许可数量限制</w:t>
      </w:r>
    </w:p>
    <w:p w14:paraId="5CDE06B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1.有无行政许可数量限制：</w:t>
      </w:r>
      <w:r>
        <w:rPr>
          <w:rFonts w:hint="default" w:ascii="Times New Roman" w:hAnsi="Times New Roman" w:eastAsia="方正仿宋_GBK" w:cs="Times New Roman"/>
          <w:color w:val="000000"/>
          <w:kern w:val="0"/>
          <w:sz w:val="32"/>
          <w:szCs w:val="32"/>
          <w:lang w:val="en-US" w:eastAsia="zh-CN" w:bidi="ar"/>
        </w:rPr>
        <w:t>无</w:t>
      </w:r>
    </w:p>
    <w:p w14:paraId="1A644D4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left"/>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2.规定在数量限制条件下实施行政许可方式的依据：</w:t>
      </w:r>
      <w:r>
        <w:rPr>
          <w:rFonts w:hint="default" w:ascii="Times New Roman" w:hAnsi="Times New Roman" w:eastAsia="方正仿宋_GBK" w:cs="Times New Roman"/>
          <w:color w:val="000000"/>
          <w:kern w:val="0"/>
          <w:sz w:val="32"/>
          <w:szCs w:val="32"/>
          <w:lang w:val="en-US" w:eastAsia="zh-CN" w:bidi="ar"/>
        </w:rPr>
        <w:t>无</w:t>
      </w:r>
    </w:p>
    <w:p w14:paraId="59948E6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十二、行政许可后年检</w:t>
      </w:r>
    </w:p>
    <w:p w14:paraId="071BA98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1.有无年检要求：</w:t>
      </w:r>
      <w:r>
        <w:rPr>
          <w:rFonts w:hint="default" w:ascii="Times New Roman" w:hAnsi="Times New Roman" w:eastAsia="方正仿宋_GBK" w:cs="Times New Roman"/>
          <w:color w:val="000000"/>
          <w:kern w:val="0"/>
          <w:sz w:val="32"/>
          <w:szCs w:val="32"/>
          <w:lang w:val="en-US" w:eastAsia="zh-CN" w:bidi="ar"/>
        </w:rPr>
        <w:t>无</w:t>
      </w:r>
    </w:p>
    <w:p w14:paraId="7B1DD54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2.设定年检要求的依据：</w:t>
      </w:r>
      <w:r>
        <w:rPr>
          <w:rFonts w:hint="default" w:ascii="Times New Roman" w:hAnsi="Times New Roman" w:eastAsia="方正仿宋_GBK" w:cs="Times New Roman"/>
          <w:color w:val="000000"/>
          <w:kern w:val="0"/>
          <w:sz w:val="32"/>
          <w:szCs w:val="32"/>
          <w:lang w:val="en-US" w:eastAsia="zh-CN" w:bidi="ar"/>
        </w:rPr>
        <w:t>无</w:t>
      </w:r>
    </w:p>
    <w:p w14:paraId="247C2C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3.年检周期：</w:t>
      </w:r>
      <w:r>
        <w:rPr>
          <w:rFonts w:hint="default" w:ascii="Times New Roman" w:hAnsi="Times New Roman" w:eastAsia="方正仿宋_GBK" w:cs="Times New Roman"/>
          <w:color w:val="000000"/>
          <w:kern w:val="0"/>
          <w:sz w:val="32"/>
          <w:szCs w:val="32"/>
          <w:lang w:val="en-US" w:eastAsia="zh-CN" w:bidi="ar"/>
        </w:rPr>
        <w:t>无</w:t>
      </w:r>
    </w:p>
    <w:p w14:paraId="5C0654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4.年检是否要求报送材料：</w:t>
      </w:r>
      <w:r>
        <w:rPr>
          <w:rFonts w:hint="default" w:ascii="Times New Roman" w:hAnsi="Times New Roman" w:eastAsia="方正仿宋_GBK" w:cs="Times New Roman"/>
          <w:color w:val="000000"/>
          <w:kern w:val="0"/>
          <w:sz w:val="32"/>
          <w:szCs w:val="32"/>
          <w:lang w:val="en-US" w:eastAsia="zh-CN" w:bidi="ar"/>
        </w:rPr>
        <w:t>无</w:t>
      </w:r>
    </w:p>
    <w:p w14:paraId="4E77DB9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5.年检报送材料名称：</w:t>
      </w:r>
      <w:r>
        <w:rPr>
          <w:rFonts w:hint="default" w:ascii="Times New Roman" w:hAnsi="Times New Roman" w:eastAsia="方正仿宋_GBK" w:cs="Times New Roman"/>
          <w:color w:val="000000"/>
          <w:kern w:val="0"/>
          <w:sz w:val="32"/>
          <w:szCs w:val="32"/>
          <w:lang w:val="en-US" w:eastAsia="zh-CN" w:bidi="ar"/>
        </w:rPr>
        <w:t>无</w:t>
      </w:r>
    </w:p>
    <w:p w14:paraId="02AB0FB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6.年检是否收费：</w:t>
      </w:r>
      <w:r>
        <w:rPr>
          <w:rFonts w:hint="default" w:ascii="Times New Roman" w:hAnsi="Times New Roman" w:eastAsia="方正仿宋_GBK" w:cs="Times New Roman"/>
          <w:color w:val="000000"/>
          <w:kern w:val="0"/>
          <w:sz w:val="32"/>
          <w:szCs w:val="32"/>
          <w:lang w:val="en-US" w:eastAsia="zh-CN" w:bidi="ar"/>
        </w:rPr>
        <w:t>无</w:t>
      </w:r>
    </w:p>
    <w:p w14:paraId="4E057D8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无</w:t>
      </w:r>
    </w:p>
    <w:p w14:paraId="391B6BC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8.通过年检的证明或者标志：</w:t>
      </w:r>
      <w:r>
        <w:rPr>
          <w:rFonts w:hint="default" w:ascii="Times New Roman" w:hAnsi="Times New Roman" w:eastAsia="方正仿宋_GBK" w:cs="Times New Roman"/>
          <w:color w:val="000000"/>
          <w:kern w:val="0"/>
          <w:sz w:val="32"/>
          <w:szCs w:val="32"/>
          <w:lang w:val="en-US" w:eastAsia="zh-CN" w:bidi="ar"/>
        </w:rPr>
        <w:t>无</w:t>
      </w:r>
    </w:p>
    <w:p w14:paraId="5542D9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十三、行政许可后年报</w:t>
      </w:r>
    </w:p>
    <w:p w14:paraId="1E3DD61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1.有无年报要求：</w:t>
      </w:r>
      <w:r>
        <w:rPr>
          <w:rFonts w:hint="default" w:ascii="Times New Roman" w:hAnsi="Times New Roman" w:eastAsia="方正仿宋_GBK" w:cs="Times New Roman"/>
          <w:color w:val="000000"/>
          <w:kern w:val="0"/>
          <w:sz w:val="32"/>
          <w:szCs w:val="32"/>
          <w:lang w:val="en-US" w:eastAsia="zh-CN" w:bidi="ar"/>
        </w:rPr>
        <w:t>无</w:t>
      </w:r>
    </w:p>
    <w:p w14:paraId="1137315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2.年报报送材料名称：</w:t>
      </w:r>
      <w:r>
        <w:rPr>
          <w:rFonts w:hint="default" w:ascii="Times New Roman" w:hAnsi="Times New Roman" w:eastAsia="方正仿宋_GBK" w:cs="Times New Roman"/>
          <w:color w:val="000000"/>
          <w:kern w:val="0"/>
          <w:sz w:val="32"/>
          <w:szCs w:val="32"/>
          <w:lang w:val="en-US" w:eastAsia="zh-CN" w:bidi="ar"/>
        </w:rPr>
        <w:t>无</w:t>
      </w:r>
    </w:p>
    <w:p w14:paraId="2974D1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3.设定年报要求的依据：</w:t>
      </w:r>
      <w:r>
        <w:rPr>
          <w:rFonts w:hint="default" w:ascii="Times New Roman" w:hAnsi="Times New Roman" w:eastAsia="方正仿宋_GBK" w:cs="Times New Roman"/>
          <w:color w:val="000000"/>
          <w:kern w:val="0"/>
          <w:sz w:val="32"/>
          <w:szCs w:val="32"/>
          <w:lang w:val="en-US" w:eastAsia="zh-CN" w:bidi="ar"/>
        </w:rPr>
        <w:t>无</w:t>
      </w:r>
    </w:p>
    <w:p w14:paraId="3F74CE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4.年报周期：</w:t>
      </w:r>
      <w:r>
        <w:rPr>
          <w:rFonts w:hint="default" w:ascii="Times New Roman" w:hAnsi="Times New Roman" w:eastAsia="方正仿宋_GBK" w:cs="Times New Roman"/>
          <w:color w:val="000000"/>
          <w:kern w:val="0"/>
          <w:sz w:val="32"/>
          <w:szCs w:val="32"/>
          <w:lang w:val="en-US" w:eastAsia="zh-CN" w:bidi="ar"/>
        </w:rPr>
        <w:t>无</w:t>
      </w:r>
    </w:p>
    <w:p w14:paraId="00872EA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十四、监管主体</w:t>
      </w:r>
    </w:p>
    <w:p w14:paraId="6C41C29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通海县人民政府湖泊管理机构</w:t>
      </w:r>
    </w:p>
    <w:p w14:paraId="0E0927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十五、备注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00047197"/>
    <w:rsid w:val="1D6A271A"/>
    <w:rsid w:val="1EB05BAB"/>
    <w:rsid w:val="24637B8A"/>
    <w:rsid w:val="27260327"/>
    <w:rsid w:val="3508284F"/>
    <w:rsid w:val="3E344C06"/>
    <w:rsid w:val="4FCC3584"/>
    <w:rsid w:val="52F93F72"/>
    <w:rsid w:val="55986DE4"/>
    <w:rsid w:val="75B72E5F"/>
    <w:rsid w:val="7A93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4215</Words>
  <Characters>4356</Characters>
  <Lines>0</Lines>
  <Paragraphs>0</Paragraphs>
  <TotalTime>12</TotalTime>
  <ScaleCrop>false</ScaleCrop>
  <LinksUpToDate>false</LinksUpToDate>
  <CharactersWithSpaces>4386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汪增飞</cp:lastModifiedBy>
  <dcterms:modified xsi:type="dcterms:W3CDTF">2026-03-11T09:35:48Z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1A7582FF88A04AFE968E77E88C35B41A_12</vt:lpwstr>
  </property>
  <property fmtid="{D5CDD505-2E9C-101B-9397-08002B2CF9AE}" pid="4" name="KSOTemplateDocerSaveRecord">
    <vt:lpwstr>eyJoZGlkIjoiNWQ2YzAzMzJjYTRlODk4ODM1ZjRkZmM0MzA1ODYxNTAiLCJ1c2VySWQiOiIxNTEyNjUwODY2In0=</vt:lpwstr>
  </property>
</Properties>
</file>