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92E12">
      <w:pPr>
        <w:snapToGrid w:val="0"/>
        <w:spacing w:line="57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通海县高大傣族彝族乡人民政府</w:t>
      </w:r>
      <w:r>
        <w:rPr>
          <w:rFonts w:hint="default" w:ascii="Times New Roman" w:hAnsi="Times New Roman" w:eastAsia="方正小标宋简体" w:cs="Times New Roman"/>
          <w:color w:val="auto"/>
          <w:sz w:val="44"/>
          <w:szCs w:val="44"/>
          <w:lang w:val="en-US" w:eastAsia="zh-CN"/>
        </w:rPr>
        <w:t>202</w:t>
      </w:r>
      <w:r>
        <w:rPr>
          <w:rFonts w:hint="eastAsia" w:eastAsia="方正小标宋简体" w:cs="Times New Roman"/>
          <w:color w:val="auto"/>
          <w:sz w:val="44"/>
          <w:szCs w:val="44"/>
          <w:lang w:val="en-US" w:eastAsia="zh-CN"/>
        </w:rPr>
        <w:t>6</w:t>
      </w:r>
      <w:r>
        <w:rPr>
          <w:rFonts w:hint="eastAsia" w:ascii="方正小标宋简体" w:eastAsia="方正小标宋简体"/>
          <w:sz w:val="44"/>
          <w:szCs w:val="44"/>
          <w:lang w:eastAsia="zh-CN"/>
        </w:rPr>
        <w:t>年</w:t>
      </w:r>
    </w:p>
    <w:p w14:paraId="2D546E7B">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bookmarkStart w:id="0" w:name="_GoBack"/>
      <w:bookmarkEnd w:id="0"/>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506ABD2D">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5796E59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项目名称</w:t>
      </w:r>
    </w:p>
    <w:p w14:paraId="1ECEEBA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202</w:t>
      </w:r>
      <w:r>
        <w:rPr>
          <w:rFonts w:hint="eastAsia"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lang w:val="en-US" w:eastAsia="zh-CN"/>
        </w:rPr>
        <w:t>年高大傣族彝族乡人民政府采购预算项目</w:t>
      </w:r>
    </w:p>
    <w:p w14:paraId="6A9DD50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立项依据</w:t>
      </w:r>
    </w:p>
    <w:p w14:paraId="089832B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为规范政府采购行为、提高采购效率，降低采购成本， 根据《云南省年政府集中采购目录及标准》和省市县对政府集中采购工作的有关要求，组织实施采购活动。围绕编制采购预算、执行采购程序和绩效管理等政府采购活动的重点内容和环节加强控制管理，改进服务，以采购透明度和公平性为核心，进一步优化采购流程，更好发挥政府采购政策功能，不断提高采购执行效率和服务水平。</w:t>
      </w:r>
    </w:p>
    <w:p w14:paraId="5777D43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项目实施单位</w:t>
      </w:r>
    </w:p>
    <w:p w14:paraId="3E0A622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高大傣族彝族乡人民政府</w:t>
      </w:r>
    </w:p>
    <w:p w14:paraId="38171199">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项目基本概况</w:t>
      </w:r>
    </w:p>
    <w:p w14:paraId="70D33D3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ascii="Times New Roman" w:hAnsi="Times New Roman" w:eastAsia="仿宋_GB2312" w:cs="Times New Roman"/>
          <w:kern w:val="0"/>
          <w:sz w:val="32"/>
          <w:szCs w:val="32"/>
          <w:lang w:val="en-US" w:eastAsia="zh-CN" w:bidi="ar-SA"/>
        </w:rPr>
        <w:t>一是高大傣族彝族乡人民</w:t>
      </w:r>
      <w:r>
        <w:rPr>
          <w:rFonts w:hint="default" w:ascii="Times New Roman" w:hAnsi="Times New Roman" w:eastAsia="仿宋_GB2312" w:cs="Times New Roman"/>
          <w:kern w:val="0"/>
          <w:sz w:val="32"/>
          <w:szCs w:val="32"/>
          <w:lang w:val="en-US" w:eastAsia="zh-CN" w:bidi="ar-SA"/>
        </w:rPr>
        <w:t>政府现有干部职工</w:t>
      </w:r>
      <w:r>
        <w:rPr>
          <w:rFonts w:hint="eastAsia" w:ascii="Times New Roman" w:hAnsi="Times New Roman" w:eastAsia="仿宋_GB2312" w:cs="Times New Roman"/>
          <w:kern w:val="0"/>
          <w:sz w:val="32"/>
          <w:szCs w:val="32"/>
          <w:lang w:val="en-US" w:eastAsia="zh-CN" w:bidi="ar-SA"/>
        </w:rPr>
        <w:t>50</w:t>
      </w:r>
      <w:r>
        <w:rPr>
          <w:rFonts w:hint="default" w:ascii="Times New Roman" w:hAnsi="Times New Roman" w:eastAsia="仿宋_GB2312" w:cs="Times New Roman"/>
          <w:kern w:val="0"/>
          <w:sz w:val="32"/>
          <w:szCs w:val="32"/>
          <w:lang w:val="en-US" w:eastAsia="zh-CN" w:bidi="ar-SA"/>
        </w:rPr>
        <w:t>余人，但公务用车仅有3辆，难以满足护林防火、人居环境整治、</w:t>
      </w:r>
      <w:r>
        <w:rPr>
          <w:rFonts w:hint="eastAsia" w:ascii="Times New Roman" w:hAnsi="Times New Roman" w:eastAsia="仿宋_GB2312" w:cs="Times New Roman"/>
          <w:kern w:val="0"/>
          <w:sz w:val="32"/>
          <w:szCs w:val="32"/>
          <w:lang w:val="en-US" w:eastAsia="zh-CN" w:bidi="ar-SA"/>
        </w:rPr>
        <w:t>乡村振兴</w:t>
      </w:r>
      <w:r>
        <w:rPr>
          <w:rFonts w:hint="default" w:ascii="Times New Roman" w:hAnsi="Times New Roman" w:eastAsia="仿宋_GB2312" w:cs="Times New Roman"/>
          <w:kern w:val="0"/>
          <w:sz w:val="32"/>
          <w:szCs w:val="32"/>
          <w:lang w:val="en-US" w:eastAsia="zh-CN" w:bidi="ar-SA"/>
        </w:rPr>
        <w:t>等重点中心工作用车需求，干部职工下村入户、到城区参加会议活动等工作时大都驾乘私家车，公车资源严重不足。加之事业单位公务用车改革后，事业人员车辆补贴落实困难，不利于提高工作积极性。</w:t>
      </w:r>
      <w:r>
        <w:rPr>
          <w:rFonts w:hint="eastAsia" w:ascii="Times New Roman" w:hAnsi="Times New Roman" w:eastAsia="仿宋_GB2312" w:cs="Times New Roman"/>
          <w:kern w:val="0"/>
          <w:sz w:val="32"/>
          <w:szCs w:val="32"/>
          <w:lang w:val="en-US" w:eastAsia="zh-CN" w:bidi="ar-SA"/>
        </w:rPr>
        <w:t>二是</w:t>
      </w:r>
      <w:r>
        <w:rPr>
          <w:rFonts w:hint="eastAsia" w:eastAsia="仿宋_GB2312"/>
          <w:color w:val="auto"/>
          <w:kern w:val="0"/>
          <w:sz w:val="32"/>
          <w:szCs w:val="32"/>
          <w:highlight w:val="none"/>
          <w:lang w:val="en-US" w:eastAsia="zh-CN"/>
        </w:rPr>
        <w:t>高大傣族彝族乡人民政府平均每月打印文件100份，复印资料超过7000张，很多文件都需要打印抄送相关领导及中心站所，规划、水保、林业、社保等相关资料较多，高大傣族彝族乡近两年的工作都是需要签字的大型、持续性项目，业务量大，只有党政办一台大型打印机；同时近两年新招录工作人员增多，上级各部门委派的工作增多，加上以前的打印设备老化，已经满足不了工作的要求以及工作人员的需求，由于设备缺口，一方面导致党政办甚至部门中心站所工作效率降低，另一方面群众、社区（村）在外边复印店复印、打印等支出费用较多，也不方便群众办事。三是因2025年新招录职工人数多达8人，现有办公椅无法满足办公要求，需新增采购办公椅，以实现在职职工正常履职。此次政府采购项目购买公区用车、打印机、办公椅、A3、A4纸张等办公设备能有效解决上述问题，还能做到更好服务社区（村）工作人员、办事群众。</w:t>
      </w:r>
    </w:p>
    <w:p w14:paraId="0A855C1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项目实施内容</w:t>
      </w:r>
    </w:p>
    <w:p w14:paraId="7589C411">
      <w:pPr>
        <w:pStyle w:val="2"/>
        <w:numPr>
          <w:ilvl w:val="0"/>
          <w:numId w:val="0"/>
        </w:num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保证机构正常运转，需购买公务用车、打复印纸、打印机、办公椅等。本项目计划安排资金共需采购资金合计</w:t>
      </w:r>
      <w:r>
        <w:rPr>
          <w:rFonts w:hint="eastAsia" w:ascii="Times New Roman" w:hAnsi="Times New Roman" w:eastAsia="仿宋_GB2312" w:cs="Times New Roman"/>
          <w:kern w:val="0"/>
          <w:sz w:val="32"/>
          <w:szCs w:val="32"/>
          <w:lang w:val="en-US" w:eastAsia="zh-CN"/>
        </w:rPr>
        <w:t>28.18万</w:t>
      </w:r>
      <w:r>
        <w:rPr>
          <w:rFonts w:hint="eastAsia" w:ascii="Times New Roman" w:hAnsi="Times New Roman" w:eastAsia="仿宋_GB2312" w:cs="Times New Roman"/>
          <w:kern w:val="0"/>
          <w:sz w:val="32"/>
          <w:szCs w:val="32"/>
          <w:lang w:val="en-US" w:eastAsia="zh-CN" w:bidi="ar-SA"/>
        </w:rPr>
        <w:t>元。</w:t>
      </w:r>
    </w:p>
    <w:p w14:paraId="0D9CDB54">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资金安排情况</w:t>
      </w:r>
    </w:p>
    <w:p w14:paraId="5BC70B8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本项目计划安排资金</w:t>
      </w:r>
      <w:r>
        <w:rPr>
          <w:rFonts w:hint="eastAsia" w:ascii="Times New Roman" w:hAnsi="Times New Roman" w:eastAsia="仿宋_GB2312" w:cs="Times New Roman"/>
          <w:kern w:val="0"/>
          <w:sz w:val="32"/>
          <w:szCs w:val="32"/>
          <w:lang w:val="en-US" w:eastAsia="zh-CN"/>
        </w:rPr>
        <w:t>28.18万</w:t>
      </w:r>
      <w:r>
        <w:rPr>
          <w:rFonts w:hint="eastAsia" w:ascii="Times New Roman" w:hAnsi="Times New Roman" w:eastAsia="仿宋_GB2312" w:cs="Times New Roman"/>
          <w:kern w:val="0"/>
          <w:sz w:val="32"/>
          <w:szCs w:val="32"/>
          <w:lang w:val="en-US" w:eastAsia="zh-CN" w:bidi="ar-SA"/>
        </w:rPr>
        <w:t>元</w:t>
      </w:r>
      <w:r>
        <w:rPr>
          <w:rFonts w:hint="eastAsia" w:eastAsia="仿宋_GB2312"/>
          <w:color w:val="auto"/>
          <w:kern w:val="0"/>
          <w:sz w:val="32"/>
          <w:szCs w:val="32"/>
          <w:highlight w:val="none"/>
          <w:lang w:val="en-US" w:eastAsia="zh-CN"/>
        </w:rPr>
        <w:t>，由单位自有资金支出，具体资金使用计划详见高大傣族彝族乡2026年采购预算计划编报表。</w:t>
      </w:r>
    </w:p>
    <w:p w14:paraId="0524059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项目实施计划</w:t>
      </w:r>
    </w:p>
    <w:p w14:paraId="5D52A49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项目计划于2026年3月开始采购，主要用于党政综合管理办公室及其他中心站所办公设备采购，采购完成后根据实际采购合同金额进行支付。</w:t>
      </w:r>
    </w:p>
    <w:p w14:paraId="6706127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项目实施成效</w:t>
      </w:r>
    </w:p>
    <w:p w14:paraId="017415DA">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缓解公务用车压力，保障机关、事业单位公务出行</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提高</w:t>
      </w:r>
      <w:r>
        <w:rPr>
          <w:rFonts w:hint="eastAsia" w:ascii="Times New Roman" w:hAnsi="Times New Roman" w:eastAsia="仿宋_GB2312" w:cs="Times New Roman"/>
          <w:kern w:val="0"/>
          <w:sz w:val="32"/>
          <w:szCs w:val="32"/>
          <w:lang w:val="en-US" w:eastAsia="zh-CN" w:bidi="ar-SA"/>
        </w:rPr>
        <w:t>党政</w:t>
      </w:r>
      <w:r>
        <w:rPr>
          <w:rFonts w:hint="default" w:ascii="Times New Roman" w:hAnsi="Times New Roman" w:eastAsia="仿宋_GB2312" w:cs="Times New Roman"/>
          <w:kern w:val="0"/>
          <w:sz w:val="32"/>
          <w:szCs w:val="32"/>
          <w:lang w:val="en-US" w:eastAsia="zh-CN" w:bidi="ar-SA"/>
        </w:rPr>
        <w:t>办及部门中心站所的工作效率，减少政府及村组、办事群众在外边复印店复印、打印等支出费用；方便村组工作人员，方便办事群众，提高为人民服务的能力。</w:t>
      </w:r>
    </w:p>
    <w:p w14:paraId="6734506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default" w:eastAsia="仿宋_GB2312"/>
          <w:color w:val="auto"/>
          <w:kern w:val="0"/>
          <w:sz w:val="32"/>
          <w:szCs w:val="32"/>
          <w:highlight w:val="none"/>
          <w:lang w:val="en-US" w:eastAsia="zh-CN"/>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86DB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70A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C1C2B"/>
    <w:multiLevelType w:val="singleLevel"/>
    <w:tmpl w:val="24BC1C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56573"/>
    <w:rsid w:val="00BD6D5A"/>
    <w:rsid w:val="0DA9532B"/>
    <w:rsid w:val="1A02029D"/>
    <w:rsid w:val="230C3F3A"/>
    <w:rsid w:val="2A6252AF"/>
    <w:rsid w:val="3A2636DC"/>
    <w:rsid w:val="42672AE3"/>
    <w:rsid w:val="44356573"/>
    <w:rsid w:val="471748E8"/>
    <w:rsid w:val="4C910E89"/>
    <w:rsid w:val="52546BE0"/>
    <w:rsid w:val="60843A9B"/>
    <w:rsid w:val="62F13FD7"/>
    <w:rsid w:val="7872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0"/>
  </w:style>
  <w:style w:type="paragraph" w:styleId="3">
    <w:name w:val="Normal Indent"/>
    <w:unhideWhenUsed/>
    <w:qFormat/>
    <w:uiPriority w:val="99"/>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3</Pages>
  <Words>842</Words>
  <Characters>871</Characters>
  <Lines>0</Lines>
  <Paragraphs>0</Paragraphs>
  <TotalTime>0</TotalTime>
  <ScaleCrop>false</ScaleCrop>
  <LinksUpToDate>false</LinksUpToDate>
  <CharactersWithSpaces>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2024-01-31T02:40:00Z</dcterms:created>
  <dc:creator>Administrator</dc:creator>
  <cp:lastModifiedBy>良月i</cp:lastModifiedBy>
  <dcterms:modified xsi:type="dcterms:W3CDTF">2026-03-12T01:52:08Z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eyJoZGlkIjoiMDhmZDMzYWViZDJjMzBjZTdhNmY0Nzc2NWMxNTIwOWEiLCJ1c2VySWQiOiI4NzYzMTA1MzUifQ==</vt:lpwstr>
  </property>
  <property fmtid="{D5CDD505-2E9C-101B-9397-08002B2CF9AE}" pid="4" name="ICV">
    <vt:lpwstr>A3BC74524EF74C94B563B87CC36F223E_12</vt:lpwstr>
  </property>
</Properties>
</file>