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lang w:eastAsia="zh-CN"/>
        </w:rPr>
        <w:t>通海</w:t>
      </w:r>
      <w:r>
        <w:rPr>
          <w:rFonts w:hint="default" w:ascii="Times New Roman" w:hAnsi="Times New Roman" w:eastAsia="方正小标宋_GBK" w:cs="Times New Roman"/>
          <w:sz w:val="36"/>
          <w:szCs w:val="36"/>
        </w:rPr>
        <w:t>县</w:t>
      </w:r>
      <w:r>
        <w:rPr>
          <w:rFonts w:hint="default" w:ascii="Times New Roman" w:hAnsi="Times New Roman" w:eastAsia="方正小标宋_GBK" w:cs="Times New Roman"/>
          <w:sz w:val="36"/>
          <w:szCs w:val="36"/>
          <w:lang w:eastAsia="zh-CN"/>
        </w:rPr>
        <w:t>司法局</w:t>
      </w:r>
      <w:r>
        <w:rPr>
          <w:rFonts w:hint="default" w:ascii="Times New Roman" w:hAnsi="Times New Roman" w:eastAsia="方正小标宋_GBK" w:cs="Times New Roman"/>
          <w:sz w:val="36"/>
          <w:szCs w:val="36"/>
        </w:rPr>
        <w:t>招聘公益性岗位工作人员公告</w:t>
      </w: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_GBK" w:cs="Times New Roman"/>
          <w:sz w:val="36"/>
          <w:szCs w:val="36"/>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因工作需要，通海县</w:t>
      </w:r>
      <w:r>
        <w:rPr>
          <w:rFonts w:hint="default" w:ascii="Times New Roman" w:hAnsi="Times New Roman" w:eastAsia="方正仿宋_GBK" w:cs="Times New Roman"/>
          <w:sz w:val="32"/>
          <w:szCs w:val="32"/>
          <w:lang w:eastAsia="zh-CN"/>
        </w:rPr>
        <w:t>司法局</w:t>
      </w:r>
      <w:r>
        <w:rPr>
          <w:rFonts w:hint="default" w:ascii="Times New Roman" w:hAnsi="Times New Roman" w:eastAsia="方正仿宋_GBK" w:cs="Times New Roman"/>
          <w:sz w:val="32"/>
          <w:szCs w:val="32"/>
        </w:rPr>
        <w:t>面向社会公开招聘公益性岗位工作人员1名，现将有关事项公告如下：</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一、招聘原则</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坚持“公开、公平、公正”的原则，按照德才兼备的标准择优聘用。</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二、招聘岗位</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办公室</w:t>
      </w:r>
      <w:r>
        <w:rPr>
          <w:rFonts w:hint="default" w:ascii="Times New Roman" w:hAnsi="Times New Roman" w:eastAsia="方正仿宋_GBK" w:cs="Times New Roman"/>
          <w:sz w:val="32"/>
          <w:szCs w:val="32"/>
        </w:rPr>
        <w:t>辅助人员1名。</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三、招聘条件</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（一）奉公守法，遵章守纪，忠诚守信，身体健康，爱岗敬业，工作积极，有较强的责任心，能吃苦耐劳。</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（二）大专及以上学历</w:t>
      </w:r>
      <w:r>
        <w:rPr>
          <w:rFonts w:hint="eastAsia" w:ascii="Times New Roman" w:hAnsi="Times New Roman" w:eastAsia="方正仿宋_GBK" w:cs="Times New Roman"/>
          <w:sz w:val="32"/>
          <w:szCs w:val="32"/>
          <w:lang w:eastAsia="zh-CN"/>
        </w:rPr>
        <w:t>（法学专业优先）</w:t>
      </w:r>
      <w:r>
        <w:rPr>
          <w:rFonts w:hint="default" w:ascii="Times New Roman" w:hAnsi="Times New Roman" w:eastAsia="方正仿宋_GBK" w:cs="Times New Roman"/>
          <w:sz w:val="32"/>
          <w:szCs w:val="32"/>
        </w:rPr>
        <w:t>，具备一定的公文写作能力、语言表达能力，能熟练使用Word、Excel等办公软件，熟悉计算机操作。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（三）符合玉溪市公益性岗位使用的政策条件，</w:t>
      </w:r>
      <w:r>
        <w:rPr>
          <w:rFonts w:hint="default" w:ascii="Times New Roman" w:hAnsi="Times New Roman" w:eastAsia="方正仿宋_GBK" w:cs="Times New Roman"/>
          <w:sz w:val="32"/>
          <w:szCs w:val="32"/>
          <w:lang w:val="en-US" w:eastAsia="zh-CN"/>
        </w:rPr>
        <w:t>在通海县公共就业服务机构办理了</w:t>
      </w:r>
      <w:r>
        <w:rPr>
          <w:rFonts w:hint="default" w:ascii="Times New Roman" w:hAnsi="Times New Roman" w:eastAsia="方正仿宋_GBK" w:cs="Times New Roman"/>
          <w:sz w:val="32"/>
          <w:szCs w:val="32"/>
        </w:rPr>
        <w:t>失业</w:t>
      </w:r>
      <w:r>
        <w:rPr>
          <w:rFonts w:hint="default" w:ascii="Times New Roman" w:hAnsi="Times New Roman" w:eastAsia="方正仿宋_GBK" w:cs="Times New Roman"/>
          <w:sz w:val="32"/>
          <w:szCs w:val="32"/>
          <w:lang w:val="en-US" w:eastAsia="zh-CN"/>
        </w:rPr>
        <w:t>登记</w:t>
      </w:r>
      <w:r>
        <w:rPr>
          <w:rFonts w:hint="default" w:ascii="Times New Roman" w:hAnsi="Times New Roman" w:eastAsia="方正仿宋_GBK" w:cs="Times New Roman"/>
          <w:sz w:val="32"/>
          <w:szCs w:val="32"/>
        </w:rPr>
        <w:t>的</w:t>
      </w:r>
      <w:r>
        <w:rPr>
          <w:rFonts w:hint="default" w:ascii="Times New Roman" w:hAnsi="Times New Roman" w:eastAsia="方正仿宋_GBK" w:cs="Times New Roman"/>
          <w:sz w:val="32"/>
          <w:szCs w:val="32"/>
          <w:lang w:val="en-US" w:eastAsia="zh-CN"/>
        </w:rPr>
        <w:t>就业困难人员</w:t>
      </w:r>
      <w:r>
        <w:rPr>
          <w:rFonts w:hint="eastAsia" w:ascii="Times New Roman" w:hAnsi="Times New Roman" w:eastAsia="方正仿宋_GBK" w:cs="Times New Roman"/>
          <w:sz w:val="32"/>
          <w:szCs w:val="32"/>
          <w:lang w:val="en-US" w:eastAsia="zh-CN"/>
        </w:rPr>
        <w:t>且符合以下条件之一</w:t>
      </w:r>
      <w:r>
        <w:rPr>
          <w:rFonts w:hint="default" w:ascii="Times New Roman" w:hAnsi="Times New Roman" w:eastAsia="方正仿宋_GBK" w:cs="Times New Roman"/>
          <w:sz w:val="32"/>
          <w:szCs w:val="32"/>
          <w:lang w:val="en-US" w:eastAsia="zh-CN"/>
        </w:rPr>
        <w:t>，即：1.零就业家庭人员；2.享受城乡居民最低生活保障人员；3.男性年满50周岁和女性年满40周岁以上的登记失业人员（以居民身份证记载出生日期为准）；4.有劳动能力的残疾人；5.连续失业1年以上登记失业人员；6.离校1年内持续6个月以上未就业高校毕业生；7.被征地农民。未享受过公益性岗位各项补贴政策。</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四</w:t>
      </w:r>
      <w:r>
        <w:rPr>
          <w:rFonts w:hint="default" w:ascii="Times New Roman" w:hAnsi="Times New Roman" w:eastAsia="方正仿宋_GBK" w:cs="Times New Roman"/>
          <w:sz w:val="32"/>
          <w:szCs w:val="32"/>
          <w:lang w:val="en-US" w:eastAsia="zh-CN"/>
        </w:rPr>
        <w:t>）有下列情形之一者不得报名：涉嫌违法犯罪尚未查清的人员；依照有关法律、法规不得参加招聘的其他人员。</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rPr>
        <w:t>四、招聘程序</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（一）发布招聘公告:招聘公告在</w:t>
      </w:r>
      <w:r>
        <w:rPr>
          <w:rFonts w:hint="default" w:ascii="Times New Roman" w:hAnsi="Times New Roman" w:eastAsia="方正仿宋_GBK" w:cs="Times New Roman"/>
          <w:sz w:val="32"/>
          <w:szCs w:val="32"/>
          <w:lang w:eastAsia="zh-CN"/>
        </w:rPr>
        <w:t>“通海县人民政府”网站、</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通海普法</w:t>
      </w:r>
      <w:r>
        <w:rPr>
          <w:rFonts w:hint="default" w:ascii="Times New Roman" w:hAnsi="Times New Roman" w:eastAsia="方正仿宋_GBK" w:cs="Times New Roman"/>
          <w:sz w:val="32"/>
          <w:szCs w:val="32"/>
        </w:rPr>
        <w:t>”微信公众号上发布。</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rPr>
        <w:t>报名。</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1.报名方式:采取现场报名的方式进行。</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2.报名时间:</w:t>
      </w:r>
      <w:r>
        <w:rPr>
          <w:rFonts w:hint="eastAsia" w:ascii="Times New Roman" w:hAnsi="Times New Roman" w:eastAsia="方正仿宋_GBK" w:cs="Times New Roman"/>
          <w:sz w:val="32"/>
          <w:szCs w:val="32"/>
          <w:lang w:val="en-US" w:eastAsia="zh-CN"/>
        </w:rPr>
        <w:t>2026年5月29日至</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年6月</w:t>
      </w:r>
      <w:r>
        <w:rPr>
          <w:rFonts w:hint="eastAsia" w:ascii="Times New Roman" w:hAnsi="Times New Roman" w:eastAsia="方正仿宋_GBK" w:cs="Times New Roman"/>
          <w:sz w:val="32"/>
          <w:szCs w:val="32"/>
          <w:lang w:val="en-US" w:eastAsia="zh-CN"/>
        </w:rPr>
        <w:t>15</w:t>
      </w:r>
      <w:r>
        <w:rPr>
          <w:rFonts w:hint="default" w:ascii="Times New Roman" w:hAnsi="Times New Roman" w:eastAsia="方正仿宋_GBK" w:cs="Times New Roman"/>
          <w:sz w:val="32"/>
          <w:szCs w:val="32"/>
          <w:lang w:val="en-US" w:eastAsia="zh-CN"/>
        </w:rPr>
        <w:t>日，</w:t>
      </w:r>
      <w:r>
        <w:rPr>
          <w:rFonts w:hint="default" w:ascii="Times New Roman" w:hAnsi="Times New Roman" w:eastAsia="方正仿宋_GBK" w:cs="Times New Roman"/>
          <w:sz w:val="32"/>
          <w:szCs w:val="32"/>
        </w:rPr>
        <w:t>工作日上午8:30-12:00</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下午14:30-18:00</w:t>
      </w:r>
      <w:r>
        <w:rPr>
          <w:rFonts w:hint="default" w:ascii="Times New Roman" w:hAnsi="Times New Roman" w:eastAsia="方正仿宋_GBK" w:cs="Times New Roman"/>
          <w:sz w:val="32"/>
          <w:szCs w:val="32"/>
          <w:lang w:val="en-US" w:eastAsia="zh-CN"/>
        </w:rPr>
        <w:t>（节假日正常休息）</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报名所需材料:</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城镇公益性岗位申请表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《就业创业证》、《失业登记证》</w:t>
      </w:r>
      <w:r>
        <w:rPr>
          <w:rFonts w:hint="default" w:ascii="Times New Roman" w:hAnsi="Times New Roman" w:eastAsia="方正仿宋_GBK" w:cs="Times New Roman"/>
          <w:sz w:val="32"/>
          <w:szCs w:val="32"/>
        </w:rPr>
        <w:t>、身份证、毕业证、学位证(如有需提供)、个人简历等相关材料</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原件</w:t>
      </w:r>
      <w:r>
        <w:rPr>
          <w:rFonts w:hint="eastAsia" w:ascii="Times New Roman" w:hAnsi="Times New Roman" w:eastAsia="方正仿宋_GBK" w:cs="Times New Roman"/>
          <w:sz w:val="32"/>
          <w:szCs w:val="32"/>
          <w:lang w:val="en-US" w:eastAsia="zh-CN"/>
        </w:rPr>
        <w:t>及</w:t>
      </w:r>
      <w:r>
        <w:rPr>
          <w:rFonts w:hint="default" w:ascii="Times New Roman" w:hAnsi="Times New Roman" w:eastAsia="方正仿宋_GBK" w:cs="Times New Roman"/>
          <w:sz w:val="32"/>
          <w:szCs w:val="32"/>
          <w:lang w:val="en-US" w:eastAsia="zh-CN"/>
        </w:rPr>
        <w:t>复印件</w:t>
      </w:r>
      <w:r>
        <w:rPr>
          <w:rFonts w:hint="eastAsia" w:ascii="Times New Roman" w:hAnsi="Times New Roman" w:eastAsia="方正仿宋_GBK" w:cs="Times New Roman"/>
          <w:sz w:val="32"/>
          <w:szCs w:val="32"/>
          <w:lang w:val="en-US" w:eastAsia="zh-CN"/>
        </w:rPr>
        <w:t>各一</w:t>
      </w:r>
      <w:r>
        <w:rPr>
          <w:rFonts w:hint="default" w:ascii="Times New Roman" w:hAnsi="Times New Roman" w:eastAsia="方正仿宋_GBK" w:cs="Times New Roman"/>
          <w:sz w:val="32"/>
          <w:szCs w:val="32"/>
          <w:lang w:val="en-US" w:eastAsia="zh-CN"/>
        </w:rPr>
        <w:t>份</w:t>
      </w:r>
      <w:r>
        <w:rPr>
          <w:rFonts w:hint="eastAsia" w:ascii="Times New Roman" w:hAnsi="Times New Roman" w:eastAsia="方正仿宋_GBK"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4.报名地点:</w:t>
      </w:r>
      <w:r>
        <w:rPr>
          <w:rFonts w:hint="default" w:ascii="Times New Roman" w:hAnsi="Times New Roman" w:eastAsia="方正仿宋_GBK" w:cs="Times New Roman"/>
          <w:sz w:val="32"/>
          <w:szCs w:val="32"/>
          <w:lang w:eastAsia="zh-CN"/>
        </w:rPr>
        <w:t>通海县司法局</w:t>
      </w:r>
      <w:r>
        <w:rPr>
          <w:rFonts w:hint="default" w:ascii="Times New Roman" w:hAnsi="Times New Roman" w:eastAsia="方正仿宋_GBK" w:cs="Times New Roman"/>
          <w:sz w:val="32"/>
          <w:szCs w:val="32"/>
        </w:rPr>
        <w:t>办公室(</w:t>
      </w:r>
      <w:r>
        <w:rPr>
          <w:rFonts w:hint="default" w:ascii="Times New Roman" w:hAnsi="Times New Roman" w:eastAsia="方正仿宋_GBK" w:cs="Times New Roman"/>
          <w:sz w:val="32"/>
          <w:szCs w:val="32"/>
          <w:lang w:eastAsia="zh-CN"/>
        </w:rPr>
        <w:t>通海县秀山街道宝月路</w:t>
      </w:r>
      <w:r>
        <w:rPr>
          <w:rFonts w:hint="default" w:ascii="Times New Roman" w:hAnsi="Times New Roman" w:eastAsia="方正仿宋_GBK" w:cs="Times New Roman"/>
          <w:sz w:val="32"/>
          <w:szCs w:val="32"/>
          <w:lang w:val="en-US" w:eastAsia="zh-CN"/>
        </w:rPr>
        <w:t>1号3-1室</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5.报名者提供的证书、资料必须真实有效，否则，取消资格。</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rPr>
        <w:t>）资格审查。</w:t>
      </w:r>
      <w:r>
        <w:rPr>
          <w:rFonts w:hint="default" w:ascii="Times New Roman" w:hAnsi="Times New Roman" w:eastAsia="方正仿宋_GBK" w:cs="Times New Roman"/>
          <w:sz w:val="32"/>
          <w:szCs w:val="32"/>
          <w:lang w:val="en-US" w:eastAsia="zh-CN"/>
        </w:rPr>
        <w:t>由通海县</w:t>
      </w:r>
      <w:r>
        <w:rPr>
          <w:rFonts w:hint="eastAsia" w:ascii="Times New Roman" w:hAnsi="Times New Roman" w:eastAsia="方正仿宋_GBK" w:cs="Times New Roman"/>
          <w:sz w:val="32"/>
          <w:szCs w:val="32"/>
          <w:lang w:val="en-US" w:eastAsia="zh-CN"/>
        </w:rPr>
        <w:t>司法局</w:t>
      </w:r>
      <w:r>
        <w:rPr>
          <w:rFonts w:hint="default" w:ascii="Times New Roman" w:hAnsi="Times New Roman" w:eastAsia="方正仿宋_GBK" w:cs="Times New Roman"/>
          <w:sz w:val="32"/>
          <w:szCs w:val="32"/>
          <w:lang w:val="en-US" w:eastAsia="zh-CN"/>
        </w:rPr>
        <w:t>根据招聘条件对报名人员提交的材料进行初审，重点核实报名人员是否符合基本条件和岗位要求，是否存在不得报名的情形，报名材料是否齐全、真实。</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四</w:t>
      </w:r>
      <w:r>
        <w:rPr>
          <w:rFonts w:hint="default" w:ascii="Times New Roman" w:hAnsi="Times New Roman" w:eastAsia="方正仿宋_GBK" w:cs="Times New Roman"/>
          <w:sz w:val="32"/>
          <w:szCs w:val="32"/>
        </w:rPr>
        <w:t>）面试考察。</w:t>
      </w:r>
      <w:r>
        <w:rPr>
          <w:rFonts w:hint="eastAsia" w:ascii="Times New Roman" w:hAnsi="Times New Roman" w:eastAsia="方正仿宋_GBK" w:cs="Times New Roman"/>
          <w:sz w:val="32"/>
          <w:szCs w:val="32"/>
          <w:lang w:val="en-US" w:eastAsia="zh-CN"/>
        </w:rPr>
        <w:t>经资格审查</w:t>
      </w:r>
      <w:r>
        <w:rPr>
          <w:rFonts w:hint="default" w:ascii="Times New Roman" w:hAnsi="Times New Roman" w:eastAsia="方正仿宋_GBK" w:cs="Times New Roman"/>
          <w:sz w:val="32"/>
          <w:szCs w:val="32"/>
        </w:rPr>
        <w:t>符合招聘条件的应聘者进入面试环节，根据应聘者的综合素质和人岗匹配度，择优拟定聘用人员。面试时间、地点另行通知。</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五</w:t>
      </w:r>
      <w:r>
        <w:rPr>
          <w:rFonts w:hint="default" w:ascii="Times New Roman" w:hAnsi="Times New Roman" w:eastAsia="方正仿宋_GBK" w:cs="Times New Roman"/>
          <w:sz w:val="32"/>
          <w:szCs w:val="32"/>
        </w:rPr>
        <w:t>）公示及录用。对通过面试确定为拟录用人员进行公示，公示时间不少于5日，公示无异议的办理审批录用手续。</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rPr>
        <w:t>五、工资待遇</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聘用人员的薪酬待遇按玉溪市城镇公益性岗位人员相关政策规定执行，依法签订城镇公益性岗位劳动合同，缴纳社会保险。</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六、注意事项</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（一）资格审查贯穿整个招聘过程，应聘者须如实提供相关资料，对在任何一个环节查明不符合招聘条件的应聘者，一律取消聘用资格。</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（二）应聘者须全程保持通讯畅通，如因个人原因未能按时提供资料或参加面试，责任自负。</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七、咨询方式</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（一）咨询电话：0877-</w:t>
      </w:r>
      <w:r>
        <w:rPr>
          <w:rFonts w:hint="default" w:ascii="Times New Roman" w:hAnsi="Times New Roman" w:eastAsia="方正仿宋_GBK" w:cs="Times New Roman"/>
          <w:sz w:val="32"/>
          <w:szCs w:val="32"/>
          <w:lang w:val="en-US" w:eastAsia="zh-CN"/>
        </w:rPr>
        <w:t>3029036</w:t>
      </w:r>
      <w:r>
        <w:rPr>
          <w:rFonts w:hint="default" w:ascii="Times New Roman" w:hAnsi="Times New Roman" w:eastAsia="方正仿宋_GBK" w:cs="Times New Roman"/>
          <w:sz w:val="32"/>
          <w:szCs w:val="32"/>
        </w:rPr>
        <w:t>（工作日上午8:30—12:00，下午14:30—18:00）。</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（二）咨询地点：通海县</w:t>
      </w:r>
      <w:r>
        <w:rPr>
          <w:rFonts w:hint="eastAsia" w:ascii="Times New Roman" w:hAnsi="Times New Roman" w:eastAsia="方正仿宋_GBK" w:cs="Times New Roman"/>
          <w:sz w:val="32"/>
          <w:szCs w:val="32"/>
          <w:lang w:val="en-US" w:eastAsia="zh-CN"/>
        </w:rPr>
        <w:t>行政</w:t>
      </w:r>
      <w:r>
        <w:rPr>
          <w:rFonts w:hint="default" w:ascii="Times New Roman" w:hAnsi="Times New Roman" w:eastAsia="方正仿宋_GBK" w:cs="Times New Roman"/>
          <w:sz w:val="32"/>
          <w:szCs w:val="32"/>
          <w:lang w:eastAsia="zh-CN"/>
        </w:rPr>
        <w:t>新区宝月路</w:t>
      </w:r>
      <w:r>
        <w:rPr>
          <w:rFonts w:hint="default" w:ascii="Times New Roman" w:hAnsi="Times New Roman" w:eastAsia="方正仿宋_GBK" w:cs="Times New Roman"/>
          <w:sz w:val="32"/>
          <w:szCs w:val="32"/>
          <w:lang w:val="en-US" w:eastAsia="zh-CN"/>
        </w:rPr>
        <w:t>1号通海县司法局办公室3-1室</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sz w:val="32"/>
          <w:szCs w:val="32"/>
          <w:lang w:val="en-US" w:eastAsia="zh-CN"/>
        </w:rPr>
        <w:t>城镇</w:t>
      </w:r>
      <w:r>
        <w:rPr>
          <w:rFonts w:hint="default" w:ascii="Times New Roman" w:hAnsi="Times New Roman" w:eastAsia="方正仿宋_GBK" w:cs="Times New Roman"/>
          <w:sz w:val="32"/>
          <w:szCs w:val="32"/>
        </w:rPr>
        <w:t>公益性岗位申请表</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40" w:lineRule="exact"/>
        <w:ind w:firstLine="5440" w:firstLineChars="17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通海县司法局</w:t>
      </w:r>
    </w:p>
    <w:p>
      <w:pPr>
        <w:keepNext w:val="0"/>
        <w:keepLines w:val="0"/>
        <w:pageBreakBefore w:val="0"/>
        <w:widowControl w:val="0"/>
        <w:kinsoku/>
        <w:wordWrap/>
        <w:overflowPunct/>
        <w:topLinePunct w:val="0"/>
        <w:autoSpaceDE/>
        <w:autoSpaceDN/>
        <w:bidi w:val="0"/>
        <w:adjustRightInd w:val="0"/>
        <w:snapToGrid w:val="0"/>
        <w:spacing w:line="540" w:lineRule="exact"/>
        <w:ind w:firstLine="5120" w:firstLineChars="16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年</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月</w:t>
      </w:r>
      <w:r>
        <w:rPr>
          <w:rFonts w:hint="eastAsia" w:ascii="Times New Roman" w:hAnsi="Times New Roman" w:eastAsia="方正仿宋_GBK" w:cs="Times New Roman"/>
          <w:sz w:val="32"/>
          <w:szCs w:val="32"/>
          <w:lang w:val="en-US" w:eastAsia="zh-CN"/>
        </w:rPr>
        <w:t>29</w:t>
      </w:r>
      <w:r>
        <w:rPr>
          <w:rFonts w:hint="default" w:ascii="Times New Roman" w:hAnsi="Times New Roman" w:eastAsia="方正仿宋_GBK" w:cs="Times New Roman"/>
          <w:sz w:val="32"/>
          <w:szCs w:val="32"/>
          <w:lang w:val="en-US" w:eastAsia="zh-CN"/>
        </w:rPr>
        <w:t>日</w:t>
      </w:r>
    </w:p>
    <w:p>
      <w:pPr>
        <w:keepNext w:val="0"/>
        <w:keepLines w:val="0"/>
        <w:pageBreakBefore w:val="0"/>
        <w:widowControl w:val="0"/>
        <w:kinsoku/>
        <w:wordWrap/>
        <w:overflowPunct/>
        <w:topLinePunct w:val="0"/>
        <w:autoSpaceDE/>
        <w:autoSpaceDN/>
        <w:bidi w:val="0"/>
        <w:adjustRightInd w:val="0"/>
        <w:snapToGrid w:val="0"/>
        <w:spacing w:line="540" w:lineRule="exact"/>
        <w:ind w:firstLine="5120" w:firstLineChars="1600"/>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40" w:lineRule="exact"/>
        <w:ind w:firstLine="5120" w:firstLineChars="1600"/>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sz w:val="32"/>
          <w:szCs w:val="32"/>
          <w:lang w:val="en-US" w:eastAsia="zh-CN"/>
        </w:rPr>
      </w:pPr>
    </w:p>
    <w:p>
      <w:pPr>
        <w:widowControl/>
        <w:spacing w:line="560" w:lineRule="exact"/>
        <w:jc w:val="center"/>
        <w:rPr>
          <w:rFonts w:hint="eastAsia" w:ascii="Times New Roman" w:hAnsi="Times New Roman" w:eastAsia="方正小标宋_GBK" w:cs="方正仿宋_GBK"/>
          <w:sz w:val="44"/>
          <w:szCs w:val="44"/>
          <w:lang w:val="en-US" w:eastAsia="zh-CN"/>
        </w:rPr>
      </w:pPr>
    </w:p>
    <w:p>
      <w:pPr>
        <w:widowControl/>
        <w:spacing w:line="560" w:lineRule="exact"/>
        <w:jc w:val="center"/>
        <w:rPr>
          <w:rFonts w:ascii="Times New Roman" w:hAnsi="Times New Roman" w:eastAsia="方正小标宋_GBK" w:cs="方正仿宋_GBK"/>
          <w:sz w:val="44"/>
          <w:szCs w:val="44"/>
        </w:rPr>
      </w:pPr>
      <w:bookmarkStart w:id="0" w:name="_GoBack"/>
      <w:r>
        <w:rPr>
          <w:rFonts w:hint="eastAsia" w:ascii="Times New Roman" w:hAnsi="Times New Roman" w:eastAsia="方正小标宋_GBK" w:cs="方正仿宋_GBK"/>
          <w:sz w:val="44"/>
          <w:szCs w:val="44"/>
          <w:lang w:val="en-US" w:eastAsia="zh-CN"/>
        </w:rPr>
        <w:t>城镇</w:t>
      </w:r>
      <w:r>
        <w:rPr>
          <w:rFonts w:hint="eastAsia" w:ascii="Times New Roman" w:hAnsi="Times New Roman" w:eastAsia="方正小标宋_GBK" w:cs="方正仿宋_GBK"/>
          <w:sz w:val="44"/>
          <w:szCs w:val="44"/>
        </w:rPr>
        <w:t>公益性岗位申请表</w:t>
      </w:r>
    </w:p>
    <w:p>
      <w:pPr>
        <w:spacing w:line="400" w:lineRule="exact"/>
        <w:jc w:val="center"/>
        <w:rPr>
          <w:rFonts w:ascii="Times New Roman" w:hAnsi="Times New Roman" w:eastAsia="方正仿宋_GBK" w:cs="方正仿宋_GBK"/>
          <w:szCs w:val="21"/>
        </w:rPr>
      </w:pPr>
    </w:p>
    <w:p>
      <w:pPr>
        <w:spacing w:line="400" w:lineRule="exact"/>
        <w:jc w:val="right"/>
        <w:rPr>
          <w:rFonts w:ascii="Times New Roman" w:hAnsi="Times New Roman" w:eastAsia="方正仿宋_GBK" w:cs="方正仿宋_GBK"/>
          <w:szCs w:val="21"/>
        </w:rPr>
      </w:pPr>
      <w:r>
        <w:rPr>
          <w:rFonts w:hint="eastAsia" w:ascii="Times New Roman" w:hAnsi="Times New Roman" w:eastAsia="方正仿宋_GBK" w:cs="方正仿宋_GBK"/>
          <w:szCs w:val="21"/>
        </w:rPr>
        <w:t>填表时间：    年  月 日</w:t>
      </w:r>
    </w:p>
    <w:tbl>
      <w:tblPr>
        <w:tblStyle w:val="4"/>
        <w:tblW w:w="9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291"/>
        <w:gridCol w:w="1065"/>
        <w:gridCol w:w="375"/>
        <w:gridCol w:w="1035"/>
        <w:gridCol w:w="375"/>
        <w:gridCol w:w="720"/>
        <w:gridCol w:w="1479"/>
        <w:gridCol w:w="1123"/>
        <w:gridCol w:w="123"/>
        <w:gridCol w:w="1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52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姓   名</w:t>
            </w:r>
          </w:p>
        </w:tc>
        <w:tc>
          <w:tcPr>
            <w:tcW w:w="144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0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性   别</w:t>
            </w:r>
          </w:p>
        </w:tc>
        <w:tc>
          <w:tcPr>
            <w:tcW w:w="109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47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民   族</w:t>
            </w:r>
          </w:p>
        </w:tc>
        <w:tc>
          <w:tcPr>
            <w:tcW w:w="124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784" w:type="dxa"/>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贴近期照片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52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出生年月</w:t>
            </w:r>
          </w:p>
        </w:tc>
        <w:tc>
          <w:tcPr>
            <w:tcW w:w="144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0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年   龄</w:t>
            </w:r>
          </w:p>
        </w:tc>
        <w:tc>
          <w:tcPr>
            <w:tcW w:w="109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47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政治面貌</w:t>
            </w:r>
          </w:p>
        </w:tc>
        <w:tc>
          <w:tcPr>
            <w:tcW w:w="124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784" w:type="dxa"/>
            <w:vMerge w:val="continue"/>
            <w:tcBorders>
              <w:left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52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婚姻状况</w:t>
            </w:r>
          </w:p>
        </w:tc>
        <w:tc>
          <w:tcPr>
            <w:tcW w:w="144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0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籍   贯</w:t>
            </w:r>
          </w:p>
        </w:tc>
        <w:tc>
          <w:tcPr>
            <w:tcW w:w="109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47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文化程度</w:t>
            </w:r>
          </w:p>
        </w:tc>
        <w:tc>
          <w:tcPr>
            <w:tcW w:w="124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784" w:type="dxa"/>
            <w:vMerge w:val="continue"/>
            <w:tcBorders>
              <w:left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52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毕业学校及毕业时间</w:t>
            </w:r>
          </w:p>
        </w:tc>
        <w:tc>
          <w:tcPr>
            <w:tcW w:w="6295" w:type="dxa"/>
            <w:gridSpan w:val="8"/>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784" w:type="dxa"/>
            <w:vMerge w:val="continue"/>
            <w:tcBorders>
              <w:left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52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所学专业</w:t>
            </w:r>
          </w:p>
        </w:tc>
        <w:tc>
          <w:tcPr>
            <w:tcW w:w="3570"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ind w:firstLine="105" w:firstLineChars="50"/>
              <w:jc w:val="center"/>
              <w:rPr>
                <w:rFonts w:ascii="Times New Roman" w:hAnsi="Times New Roman" w:eastAsia="方正仿宋_GBK" w:cs="方正仿宋_GBK"/>
                <w:szCs w:val="21"/>
              </w:rPr>
            </w:pPr>
          </w:p>
        </w:tc>
        <w:tc>
          <w:tcPr>
            <w:tcW w:w="147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学历学位</w:t>
            </w:r>
          </w:p>
        </w:tc>
        <w:tc>
          <w:tcPr>
            <w:tcW w:w="303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52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有何特长</w:t>
            </w:r>
          </w:p>
        </w:tc>
        <w:tc>
          <w:tcPr>
            <w:tcW w:w="8079" w:type="dxa"/>
            <w:gridSpan w:val="9"/>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258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身份证号码</w:t>
            </w:r>
          </w:p>
        </w:tc>
        <w:tc>
          <w:tcPr>
            <w:tcW w:w="3984"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24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联系电话</w:t>
            </w:r>
          </w:p>
        </w:tc>
        <w:tc>
          <w:tcPr>
            <w:tcW w:w="17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258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家庭详细住址</w:t>
            </w:r>
          </w:p>
        </w:tc>
        <w:tc>
          <w:tcPr>
            <w:tcW w:w="7014" w:type="dxa"/>
            <w:gridSpan w:val="8"/>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231" w:type="dxa"/>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教育经历</w:t>
            </w:r>
          </w:p>
        </w:tc>
        <w:tc>
          <w:tcPr>
            <w:tcW w:w="135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起始时间</w:t>
            </w:r>
          </w:p>
        </w:tc>
        <w:tc>
          <w:tcPr>
            <w:tcW w:w="178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终止时间</w:t>
            </w:r>
          </w:p>
        </w:tc>
        <w:tc>
          <w:tcPr>
            <w:tcW w:w="219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毕业学校</w:t>
            </w:r>
          </w:p>
        </w:tc>
        <w:tc>
          <w:tcPr>
            <w:tcW w:w="303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获得证书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31" w:type="dxa"/>
            <w:vMerge w:val="continue"/>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35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78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219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303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1231" w:type="dxa"/>
            <w:vMerge w:val="continue"/>
            <w:tcBorders>
              <w:left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35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78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219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3030"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1231" w:type="dxa"/>
            <w:vMerge w:val="restart"/>
            <w:tcBorders>
              <w:left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工作经历</w:t>
            </w:r>
          </w:p>
        </w:tc>
        <w:tc>
          <w:tcPr>
            <w:tcW w:w="135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起始时间</w:t>
            </w:r>
          </w:p>
        </w:tc>
        <w:tc>
          <w:tcPr>
            <w:tcW w:w="178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终止时间</w:t>
            </w:r>
          </w:p>
        </w:tc>
        <w:tc>
          <w:tcPr>
            <w:tcW w:w="219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工作单位</w:t>
            </w:r>
          </w:p>
        </w:tc>
        <w:tc>
          <w:tcPr>
            <w:tcW w:w="11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职   务</w:t>
            </w:r>
          </w:p>
        </w:tc>
        <w:tc>
          <w:tcPr>
            <w:tcW w:w="1907"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离职原因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1231" w:type="dxa"/>
            <w:vMerge w:val="continue"/>
            <w:tcBorders>
              <w:left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35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78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219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1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jc w:val="center"/>
        </w:trPr>
        <w:tc>
          <w:tcPr>
            <w:tcW w:w="1231" w:type="dxa"/>
            <w:vMerge w:val="continue"/>
            <w:tcBorders>
              <w:left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35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78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219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1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jc w:val="center"/>
        </w:trPr>
        <w:tc>
          <w:tcPr>
            <w:tcW w:w="1231" w:type="dxa"/>
            <w:vMerge w:val="continue"/>
            <w:tcBorders>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35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78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219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1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1231" w:type="dxa"/>
            <w:vMerge w:val="restart"/>
            <w:tcBorders>
              <w:left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家庭成员</w:t>
            </w:r>
          </w:p>
        </w:tc>
        <w:tc>
          <w:tcPr>
            <w:tcW w:w="135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姓   名</w:t>
            </w:r>
          </w:p>
        </w:tc>
        <w:tc>
          <w:tcPr>
            <w:tcW w:w="178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成员关系</w:t>
            </w:r>
          </w:p>
        </w:tc>
        <w:tc>
          <w:tcPr>
            <w:tcW w:w="219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工作单位</w:t>
            </w:r>
          </w:p>
        </w:tc>
        <w:tc>
          <w:tcPr>
            <w:tcW w:w="11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职   务</w:t>
            </w:r>
          </w:p>
        </w:tc>
        <w:tc>
          <w:tcPr>
            <w:tcW w:w="1907"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jc w:val="center"/>
        </w:trPr>
        <w:tc>
          <w:tcPr>
            <w:tcW w:w="1231" w:type="dxa"/>
            <w:vMerge w:val="continue"/>
            <w:tcBorders>
              <w:left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35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78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219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1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jc w:val="center"/>
        </w:trPr>
        <w:tc>
          <w:tcPr>
            <w:tcW w:w="1231" w:type="dxa"/>
            <w:vMerge w:val="continue"/>
            <w:tcBorders>
              <w:left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35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78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219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1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1231" w:type="dxa"/>
            <w:vMerge w:val="continue"/>
            <w:tcBorders>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35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785"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219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12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c>
          <w:tcPr>
            <w:tcW w:w="1907"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_GBK"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0" w:hRule="atLeast"/>
          <w:jc w:val="center"/>
        </w:trPr>
        <w:tc>
          <w:tcPr>
            <w:tcW w:w="9601" w:type="dxa"/>
            <w:gridSpan w:val="11"/>
            <w:tcBorders>
              <w:left w:val="single" w:color="auto" w:sz="4" w:space="0"/>
              <w:bottom w:val="single" w:color="auto" w:sz="4" w:space="0"/>
              <w:right w:val="single" w:color="auto" w:sz="4" w:space="0"/>
            </w:tcBorders>
            <w:vAlign w:val="center"/>
          </w:tcPr>
          <w:p>
            <w:pPr>
              <w:spacing w:line="400" w:lineRule="exact"/>
              <w:ind w:firstLine="420" w:firstLineChars="200"/>
              <w:jc w:val="left"/>
              <w:rPr>
                <w:rFonts w:ascii="Times New Roman" w:hAnsi="Times New Roman" w:eastAsia="方正仿宋_GBK" w:cs="方正仿宋_GBK"/>
                <w:szCs w:val="21"/>
              </w:rPr>
            </w:pPr>
            <w:r>
              <w:rPr>
                <w:rFonts w:hint="eastAsia" w:ascii="Times New Roman" w:hAnsi="Times New Roman" w:eastAsia="方正仿宋_GBK" w:cs="方正仿宋_GBK"/>
                <w:szCs w:val="21"/>
              </w:rPr>
              <w:t xml:space="preserve">以上信息均为真实情况，若有虚假、遗漏、错误，责任自负。 </w:t>
            </w:r>
          </w:p>
          <w:p>
            <w:pPr>
              <w:spacing w:line="400" w:lineRule="exact"/>
              <w:jc w:val="center"/>
              <w:rPr>
                <w:rFonts w:ascii="Times New Roman" w:hAnsi="Times New Roman" w:eastAsia="方正仿宋_GBK" w:cs="方正仿宋_GBK"/>
                <w:szCs w:val="21"/>
              </w:rPr>
            </w:pPr>
            <w:r>
              <w:rPr>
                <w:rFonts w:hint="eastAsia" w:ascii="Times New Roman" w:hAnsi="Times New Roman" w:eastAsia="方正仿宋_GBK" w:cs="方正仿宋_GBK"/>
                <w:szCs w:val="21"/>
              </w:rPr>
              <w:t xml:space="preserve">           报名人（签名）：                                              年   月   日</w:t>
            </w:r>
          </w:p>
        </w:tc>
      </w:tr>
    </w:tbl>
    <w:p>
      <w:pPr>
        <w:rPr>
          <w:rFonts w:hint="default"/>
          <w:lang w:val="en-US" w:eastAsia="zh-CN"/>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B731CF"/>
    <w:rsid w:val="02047B7F"/>
    <w:rsid w:val="05110760"/>
    <w:rsid w:val="06E53CE5"/>
    <w:rsid w:val="07797F74"/>
    <w:rsid w:val="098A7634"/>
    <w:rsid w:val="0A310FDA"/>
    <w:rsid w:val="0CFF4651"/>
    <w:rsid w:val="0F1A6A30"/>
    <w:rsid w:val="113B4369"/>
    <w:rsid w:val="138E1022"/>
    <w:rsid w:val="15217E9D"/>
    <w:rsid w:val="175445BA"/>
    <w:rsid w:val="1F38717D"/>
    <w:rsid w:val="22AE0FC2"/>
    <w:rsid w:val="22CB5324"/>
    <w:rsid w:val="25372380"/>
    <w:rsid w:val="29066800"/>
    <w:rsid w:val="293F4654"/>
    <w:rsid w:val="2A6B02A8"/>
    <w:rsid w:val="2B382348"/>
    <w:rsid w:val="30697D1B"/>
    <w:rsid w:val="386134E9"/>
    <w:rsid w:val="38B077BE"/>
    <w:rsid w:val="3AC11812"/>
    <w:rsid w:val="3BE92864"/>
    <w:rsid w:val="3DB15BCA"/>
    <w:rsid w:val="442E1B0B"/>
    <w:rsid w:val="44B731CF"/>
    <w:rsid w:val="460F4E19"/>
    <w:rsid w:val="4838131C"/>
    <w:rsid w:val="4F6B59D3"/>
    <w:rsid w:val="538916D4"/>
    <w:rsid w:val="543233B5"/>
    <w:rsid w:val="5647129A"/>
    <w:rsid w:val="57BE68AA"/>
    <w:rsid w:val="58D02EC2"/>
    <w:rsid w:val="5AE76636"/>
    <w:rsid w:val="5B370E4D"/>
    <w:rsid w:val="62051CA5"/>
    <w:rsid w:val="62FB10E0"/>
    <w:rsid w:val="649F4F6E"/>
    <w:rsid w:val="6585167A"/>
    <w:rsid w:val="65C43C25"/>
    <w:rsid w:val="65CC4888"/>
    <w:rsid w:val="65F406D1"/>
    <w:rsid w:val="67077294"/>
    <w:rsid w:val="6CDF769F"/>
    <w:rsid w:val="6D717C1E"/>
    <w:rsid w:val="6D970166"/>
    <w:rsid w:val="6E464524"/>
    <w:rsid w:val="6E810366"/>
    <w:rsid w:val="714C6975"/>
    <w:rsid w:val="75BF7F65"/>
    <w:rsid w:val="78062694"/>
    <w:rsid w:val="79802CF3"/>
    <w:rsid w:val="7A8B5318"/>
    <w:rsid w:val="7AA159BD"/>
    <w:rsid w:val="7AE007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Lines="0" w:beforeAutospacing="0" w:afterLines="0" w:afterAutospacing="0" w:line="600" w:lineRule="exact"/>
      <w:outlineLvl w:val="3"/>
    </w:pPr>
    <w:rPr>
      <w:rFonts w:cs="Times New Roman"/>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玉溪市通海县党政机关单位</Company>
  <Pages>4</Pages>
  <Words>1783</Words>
  <Characters>1885</Characters>
  <Lines>0</Lines>
  <Paragraphs>0</Paragraphs>
  <TotalTime>17</TotalTime>
  <ScaleCrop>false</ScaleCrop>
  <LinksUpToDate>false</LinksUpToDate>
  <CharactersWithSpaces>1972</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2025-06-11T09:44:00Z</dcterms:created>
  <dc:creator>张曦月</dc:creator>
  <cp:lastModifiedBy>Administrator</cp:lastModifiedBy>
  <cp:lastPrinted>2026-05-29T03:30:00Z</cp:lastPrinted>
  <dcterms:modified xsi:type="dcterms:W3CDTF">2026-05-29T06:57:17Z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1318D6B3C1B440C890BF09C19197ACCD</vt:lpwstr>
  </property>
  <property fmtid="{D5CDD505-2E9C-101B-9397-08002B2CF9AE}" pid="4" name="KSOTemplateDocerSaveRecord">
    <vt:lpwstr>eyJoZGlkIjoiOTdiMjg3ZDUwM2EwMzUyMjFkYzJiMmUzNzU3NWU0NGYiLCJ1c2VySWQiOiIyNjA4ODk5MTMifQ==</vt:lpwstr>
  </property>
</Properties>
</file>